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3" w:rsidRPr="00F22783" w:rsidRDefault="00F22783" w:rsidP="00F2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города Москвы</w:t>
      </w:r>
    </w:p>
    <w:p w:rsidR="00F22783" w:rsidRPr="00F22783" w:rsidRDefault="00F22783" w:rsidP="00F2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</w:t>
      </w:r>
      <w:r w:rsidR="00FF2BEA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F22783" w:rsidRPr="00F22783" w:rsidRDefault="00F22783" w:rsidP="00F2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г. Москвы</w:t>
      </w:r>
    </w:p>
    <w:p w:rsidR="00F22783" w:rsidRPr="00F22783" w:rsidRDefault="00F22783" w:rsidP="00F2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F22783" w:rsidRPr="00F22783" w:rsidRDefault="00F22783" w:rsidP="00F2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Самарский филиал</w:t>
      </w:r>
    </w:p>
    <w:p w:rsidR="00F22783" w:rsidRPr="00F22783" w:rsidRDefault="00F22783" w:rsidP="00F2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16E" w:rsidRPr="002C316E" w:rsidRDefault="002C316E" w:rsidP="002C3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информатики и управления</w:t>
      </w:r>
    </w:p>
    <w:p w:rsidR="002C316E" w:rsidRPr="002C316E" w:rsidRDefault="002C316E" w:rsidP="002C3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16E" w:rsidRPr="002C316E" w:rsidRDefault="002C316E" w:rsidP="002C3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прикладной экономики и менеджмента</w:t>
      </w:r>
    </w:p>
    <w:p w:rsidR="00F22783" w:rsidRDefault="00F22783" w:rsidP="0023094D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CC"/>
          <w:sz w:val="36"/>
          <w:szCs w:val="36"/>
          <w:lang w:eastAsia="ru-RU"/>
        </w:rPr>
      </w:pPr>
    </w:p>
    <w:p w:rsidR="009C58BE" w:rsidRDefault="00EF3F0E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</w:t>
      </w:r>
      <w:r w:rsidR="00BE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О-МЕТОДИЧЕСКОЕ ПОСОБИЕ</w:t>
      </w:r>
    </w:p>
    <w:p w:rsidR="007747CB" w:rsidRDefault="007747CB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ПОДГОТОВКЕ И ЗАЩИТЕ </w:t>
      </w:r>
    </w:p>
    <w:p w:rsidR="007747CB" w:rsidRDefault="007747CB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="00BB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ПРОГРАММЫ</w:t>
      </w:r>
    </w:p>
    <w:p w:rsidR="00F22783" w:rsidRDefault="00F22783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83" w:rsidRDefault="00F22783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</w:t>
      </w:r>
      <w:r w:rsidR="00BB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менеджмент»</w:t>
      </w:r>
    </w:p>
    <w:p w:rsidR="008A7109" w:rsidRDefault="008A7109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направления подготовки </w:t>
      </w:r>
      <w:r w:rsidR="0084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A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38.03.02</w:t>
      </w:r>
      <w:r w:rsidRPr="008A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Менеджмент, </w:t>
      </w:r>
    </w:p>
    <w:p w:rsidR="008A7109" w:rsidRDefault="002C316E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7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аправленность (</w:t>
      </w:r>
      <w:r w:rsidR="008A7109" w:rsidRPr="008A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</w:t>
      </w:r>
      <w:r w:rsidR="0017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A7109" w:rsidRPr="008A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Менеджмент организации</w:t>
      </w:r>
    </w:p>
    <w:p w:rsidR="00841D48" w:rsidRPr="008A7109" w:rsidRDefault="00841D48" w:rsidP="00774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7CB" w:rsidRDefault="007747CB" w:rsidP="007747CB">
      <w:pPr>
        <w:tabs>
          <w:tab w:val="left" w:pos="3045"/>
        </w:tabs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CC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1100" cy="3743325"/>
            <wp:effectExtent l="0" t="0" r="0" b="9525"/>
            <wp:docPr id="40" name="Рисунок 40" descr="http://cyclicom.typepad.com/.a/6a00d8341d74dc53ef016761a8ffd3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yclicom.typepad.com/.a/6a00d8341d74dc53ef016761a8ffd3970b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CB" w:rsidRDefault="007747CB" w:rsidP="0023094D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CC"/>
          <w:sz w:val="36"/>
          <w:szCs w:val="36"/>
          <w:lang w:eastAsia="ru-RU"/>
        </w:rPr>
      </w:pPr>
    </w:p>
    <w:p w:rsidR="007747CB" w:rsidRPr="00F22783" w:rsidRDefault="00F22783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C3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C54BB" w:rsidRPr="003C54BB" w:rsidRDefault="008A7109" w:rsidP="002C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Calibri"/>
          <w:b/>
          <w:bCs/>
          <w:color w:val="0000CC"/>
          <w:sz w:val="36"/>
          <w:szCs w:val="36"/>
          <w:lang w:eastAsia="ru-RU"/>
        </w:rPr>
        <w:br w:type="page"/>
      </w:r>
      <w:r w:rsidR="003C54BB" w:rsidRPr="003C54BB">
        <w:rPr>
          <w:rFonts w:ascii="Times New Roman" w:hAnsi="Times New Roman" w:cs="Times New Roman"/>
          <w:sz w:val="28"/>
          <w:szCs w:val="28"/>
        </w:rPr>
        <w:lastRenderedPageBreak/>
        <w:t>Печатается по решению Ученого совета факультета</w:t>
      </w:r>
      <w:r w:rsidR="003C54BB">
        <w:rPr>
          <w:rFonts w:ascii="Times New Roman" w:hAnsi="Times New Roman" w:cs="Times New Roman"/>
          <w:sz w:val="28"/>
          <w:szCs w:val="28"/>
        </w:rPr>
        <w:t xml:space="preserve"> </w:t>
      </w:r>
      <w:r w:rsidR="003C54BB" w:rsidRPr="003C54BB">
        <w:rPr>
          <w:rFonts w:ascii="Times New Roman" w:hAnsi="Times New Roman" w:cs="Times New Roman"/>
          <w:sz w:val="28"/>
          <w:szCs w:val="28"/>
        </w:rPr>
        <w:t>«Экономика. Социол</w:t>
      </w:r>
      <w:r w:rsidR="003C54BB" w:rsidRPr="003C54BB">
        <w:rPr>
          <w:rFonts w:ascii="Times New Roman" w:hAnsi="Times New Roman" w:cs="Times New Roman"/>
          <w:sz w:val="28"/>
          <w:szCs w:val="28"/>
        </w:rPr>
        <w:t>о</w:t>
      </w:r>
      <w:r w:rsidR="003C54BB" w:rsidRPr="003C54BB">
        <w:rPr>
          <w:rFonts w:ascii="Times New Roman" w:hAnsi="Times New Roman" w:cs="Times New Roman"/>
          <w:sz w:val="28"/>
          <w:szCs w:val="28"/>
        </w:rPr>
        <w:t>гия. Менеджмент» Самарского филиала Г</w:t>
      </w:r>
      <w:r w:rsidR="00FF2BEA">
        <w:rPr>
          <w:rFonts w:ascii="Times New Roman" w:hAnsi="Times New Roman" w:cs="Times New Roman"/>
          <w:sz w:val="28"/>
          <w:szCs w:val="28"/>
        </w:rPr>
        <w:t>А</w:t>
      </w:r>
      <w:r w:rsidR="003C54BB" w:rsidRPr="003C54BB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3C54BB" w:rsidRPr="003C54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54BB" w:rsidRPr="003C54BB">
        <w:rPr>
          <w:rFonts w:ascii="Times New Roman" w:hAnsi="Times New Roman" w:cs="Times New Roman"/>
          <w:sz w:val="28"/>
          <w:szCs w:val="28"/>
        </w:rPr>
        <w:t xml:space="preserve"> Московского городского педагогического университета.</w:t>
      </w: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8A7109" w:rsidP="000837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outlineLvl w:val="7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</w:t>
      </w:r>
      <w:r w:rsidR="00BE5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о-методическое пособие </w:t>
      </w:r>
      <w:r w:rsidR="000837F7"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подготовке и защите ин</w:t>
      </w:r>
      <w:r w:rsidR="00BB0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вестиционн</w:t>
      </w:r>
      <w:r w:rsid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 программы</w:t>
      </w:r>
      <w:proofErr w:type="gramStart"/>
      <w:r w:rsidR="00FA4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С</w:t>
      </w:r>
      <w:proofErr w:type="gramEnd"/>
      <w:r w:rsidR="00FA4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ост. </w:t>
      </w:r>
      <w:proofErr w:type="spellStart"/>
      <w:r w:rsidR="00FA4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</w:t>
      </w:r>
      <w:r w:rsidR="000837F7"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Русакова</w:t>
      </w:r>
      <w:proofErr w:type="spellEnd"/>
      <w:r w:rsidR="000837F7"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A4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Самара: СФ Г</w:t>
      </w:r>
      <w:r w:rsidR="00FF2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A4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ОУ ВО МГПУ, </w:t>
      </w:r>
      <w:r w:rsidR="000837F7"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2C31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FA45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E5AA7" w:rsidRPr="00FE5A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C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0837F7" w:rsidRPr="00FE5A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</w:p>
    <w:p w:rsidR="000837F7" w:rsidRPr="000837F7" w:rsidRDefault="000837F7" w:rsidP="000837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B8" w:rsidRPr="000837F7" w:rsidRDefault="00FA45B8" w:rsidP="00FA45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Составитель: к.э.н. </w:t>
      </w:r>
      <w:proofErr w:type="spellStart"/>
      <w:r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Русакова</w:t>
      </w:r>
      <w:proofErr w:type="spellEnd"/>
      <w:r w:rsidRPr="000837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В.</w:t>
      </w:r>
    </w:p>
    <w:p w:rsidR="000837F7" w:rsidRPr="000837F7" w:rsidRDefault="000837F7" w:rsidP="000837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0837F7" w:rsidRDefault="000837F7" w:rsidP="000837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F7" w:rsidRPr="00BE5770" w:rsidRDefault="00BE5770" w:rsidP="00BE577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Учебно-методическое пособие </w:t>
      </w:r>
      <w:r w:rsidR="000837F7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7F7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подготовки </w:t>
      </w:r>
      <w:r w:rsid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38.03.02 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Менеджмент,</w:t>
      </w:r>
      <w:r w:rsidR="008A7109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78CB" w:rsidRPr="0017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аправленность (профиль) 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8BE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неджмент организации,</w:t>
      </w:r>
      <w:r w:rsidR="008A7109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78CB" w:rsidRPr="0017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аправленность (профиль) </w:t>
      </w:r>
      <w:r w:rsidR="00841D48" w:rsidRP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Финансовый менед</w:t>
      </w:r>
      <w:r w:rsidR="00841D48" w:rsidRP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41D48" w:rsidRP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 w:rsid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D48" w:rsidRP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выполняющих ин</w:t>
      </w:r>
      <w:r w:rsidR="00BB0713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вестиционн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программу в рамках итогового ко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 знаний по дисциплине «Ин</w:t>
      </w:r>
      <w:r w:rsidR="00BB0713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вестиционн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менеджмент».</w:t>
      </w:r>
      <w:r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5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Учебно-методическое пособие 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</w:t>
      </w:r>
      <w:r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</w:t>
      </w:r>
      <w:r w:rsidR="009C58BE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осударственного образовательного стандарта</w:t>
      </w:r>
      <w:r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соответствует паспорту специальности </w:t>
      </w:r>
      <w:r w:rsidRPr="00BE5770">
        <w:rPr>
          <w:rFonts w:ascii="Times New Roman" w:hAnsi="Times New Roman" w:cs="Times New Roman"/>
          <w:sz w:val="28"/>
          <w:szCs w:val="28"/>
        </w:rPr>
        <w:t xml:space="preserve">08.00.05 Экономика и управление народным хозяйством. </w:t>
      </w:r>
      <w:r w:rsidR="00EA5664" w:rsidRPr="00BE5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Учебно-методическое пос</w:t>
      </w:r>
      <w:r w:rsidR="00EA5664" w:rsidRPr="00BE5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EA5664" w:rsidRPr="00BE57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бие </w:t>
      </w:r>
      <w:r w:rsidR="00EA5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</w:t>
      </w:r>
      <w:r w:rsidR="009C58BE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общие положения, цели и задачи ин</w:t>
      </w:r>
      <w:r w:rsidR="00BB0713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вестиционно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программы, </w:t>
      </w:r>
      <w:r w:rsidR="000837F7" w:rsidRPr="00BE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ее выполнения,</w:t>
      </w:r>
      <w:r w:rsidR="000837F7" w:rsidRPr="00B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по оформлению и защите. </w:t>
      </w:r>
    </w:p>
    <w:p w:rsidR="000837F7" w:rsidRDefault="000837F7" w:rsidP="000837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7F7" w:rsidRDefault="000837F7" w:rsidP="000837F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9E7" w:rsidRDefault="00B239E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9E7" w:rsidRDefault="00B239E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9E7" w:rsidRDefault="00B239E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9E7" w:rsidRDefault="00B239E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9E7" w:rsidRDefault="00B239E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83" w:rsidRDefault="000837F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10A27" w:rsidRDefault="00E10A2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7F7" w:rsidRDefault="000837F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0837F7" w:rsidTr="00FE5AA7">
        <w:tc>
          <w:tcPr>
            <w:tcW w:w="8188" w:type="dxa"/>
          </w:tcPr>
          <w:p w:rsidR="000837F7" w:rsidRPr="00BB0713" w:rsidRDefault="00BB0713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0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0837F7" w:rsidRPr="00BB0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0837F7" w:rsidRDefault="00BB0713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0837F7" w:rsidRP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ели и задачи  </w:t>
            </w:r>
            <w:r w:rsid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</w:t>
            </w:r>
            <w:r w:rsidR="00000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вестиционн</w:t>
            </w:r>
            <w:r w:rsid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 программы</w:t>
            </w:r>
          </w:p>
          <w:p w:rsidR="000837F7" w:rsidRDefault="00BB0713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837F7" w:rsidRPr="000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выполнения</w:t>
            </w:r>
            <w:r w:rsidR="000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="00000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вестицион</w:t>
            </w:r>
            <w:r w:rsidR="000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  <w:p w:rsidR="00B529EF" w:rsidRDefault="00B529EF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Структура и содержание инвестиционной программы</w:t>
            </w:r>
          </w:p>
          <w:p w:rsidR="00B529EF" w:rsidRDefault="00B529EF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B07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0837F7" w:rsidRP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ребования по </w:t>
            </w:r>
            <w:r w:rsidR="00083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оформлению</w:t>
            </w:r>
          </w:p>
          <w:p w:rsidR="000837F7" w:rsidRDefault="00B529EF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Защита </w:t>
            </w:r>
            <w:r w:rsidR="00100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порядок оценки</w:t>
            </w:r>
            <w:r w:rsidR="00FA4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инвестиционной программы</w:t>
            </w:r>
          </w:p>
          <w:p w:rsidR="00B529EF" w:rsidRDefault="00B529EF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основных коэффициентов, необходимых для расчет</w:t>
            </w:r>
            <w:r w:rsidR="006C4A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  <w:p w:rsidR="00B529EF" w:rsidRDefault="00B529EF" w:rsidP="00B529E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Глоссарий</w:t>
            </w:r>
          </w:p>
          <w:p w:rsidR="000837F7" w:rsidRPr="000837F7" w:rsidRDefault="00B529EF" w:rsidP="00FE5A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</w:t>
            </w:r>
            <w:r w:rsidR="00FE5A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83" w:type="dxa"/>
          </w:tcPr>
          <w:p w:rsidR="000837F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E5AA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FE5AA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FE5AA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FE5AA7" w:rsidRDefault="00EF64FE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FE5AA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FE5AA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C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E5AA7" w:rsidRDefault="00FE5AA7" w:rsidP="00B529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C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FE5AA7" w:rsidRDefault="00FE5AA7" w:rsidP="009C58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C5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837F7" w:rsidRPr="000837F7" w:rsidRDefault="000837F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7F7" w:rsidRPr="000837F7" w:rsidRDefault="000837F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22783" w:rsidRDefault="00F22783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E5AA7" w:rsidRDefault="00FE5AA7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22783" w:rsidRDefault="000837F7" w:rsidP="009C58BE">
      <w:pPr>
        <w:pStyle w:val="ae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9C58BE" w:rsidRPr="00BB0713" w:rsidRDefault="009C58BE" w:rsidP="009C58BE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783" w:rsidRPr="000837F7" w:rsidRDefault="00F22783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0837F7" w:rsidRPr="000837F7" w:rsidRDefault="000837F7" w:rsidP="00BB07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МГПУ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по 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 w:rsid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CB" w:rsidRPr="0017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Менеджмент организ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58BE" w:rsidRP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CB" w:rsidRPr="0017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="00841D48" w:rsidRP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Финансовый менеджмент</w:t>
      </w:r>
      <w:r w:rsid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D48" w:rsidRPr="0084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альтернативного итогового контроля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деловой командной игры «Разработка и защита 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программы».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деловая игра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одной из форм подготовки специалистов высшей квалификации. Написание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большое значение. </w:t>
      </w:r>
      <w:r w:rsidRPr="0008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Во-первых,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з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крепляет и углубляет знания студентов по теории. </w:t>
      </w:r>
      <w:r w:rsidRPr="0008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Во-вторых,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приобщает студентов к самостоятельной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коллективной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работе с учебной литературой, прививает навыки к научному исследованию. В процессе в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учатся владеть методами сбора, анализа, обобщения теоретического и практического материала и на этой основе делать правильные выводы. </w:t>
      </w:r>
      <w:r w:rsidRPr="0008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В-третьих,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учатся обраб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и анализировать статистический материал, характеризовать и обо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 деятельность конкретных хозяйствующих субъектов. </w:t>
      </w:r>
      <w:r w:rsidRPr="00083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В-четвертых,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защита 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четко, последов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и грамотно излагать свои мысли при анализе теоретических и практ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проблем, защищать сформулированные в про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теорию на практике.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защита 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программы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итогом самостоятельного изучения студент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теории. Выполнение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программы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подготовительная ступень к написанию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бизнес-плана и 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дипломного проекта, т.к. приучает студента пр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обретать более глубокие знания, превращать эти знания в твердые личные убеждения, использовать их в последующем в практической деятельности по специальности. </w:t>
      </w:r>
    </w:p>
    <w:p w:rsidR="000837F7" w:rsidRPr="000837F7" w:rsidRDefault="000837F7" w:rsidP="000837F7">
      <w:pPr>
        <w:widowControl w:val="0"/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программы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- важные формы самостоятельной работы, а одновременно и проверки знаний студентов.</w:t>
      </w:r>
    </w:p>
    <w:p w:rsidR="000837F7" w:rsidRPr="000837F7" w:rsidRDefault="000837F7" w:rsidP="00BB0713">
      <w:pPr>
        <w:widowControl w:val="0"/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подчеркнуть, что свою роль и значение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программа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лишь тогда, когда она написана самостоятельно, тво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чески, путем глубокого изучения специальной экономической литературы. </w:t>
      </w:r>
    </w:p>
    <w:p w:rsidR="000837F7" w:rsidRPr="000837F7" w:rsidRDefault="000837F7" w:rsidP="000837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и защиты определяются настоящим методическим</w:t>
      </w:r>
      <w:r w:rsidR="009C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пособием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Студент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BB07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коллективную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научную самостоятельность и достове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3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результатов проведенной работы.</w:t>
      </w:r>
    </w:p>
    <w:p w:rsidR="00F22783" w:rsidRDefault="00F22783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9C58BE" w:rsidRPr="000837F7" w:rsidRDefault="009C58BE" w:rsidP="002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B0713" w:rsidRDefault="00BB0713" w:rsidP="009C58BE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 ин</w:t>
      </w:r>
      <w:r w:rsidR="0000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вестици</w:t>
      </w:r>
      <w:r w:rsidRPr="00BB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онной программы</w:t>
      </w:r>
    </w:p>
    <w:p w:rsidR="009C58BE" w:rsidRDefault="009C58BE" w:rsidP="009C58BE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собой один из наиболее ва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аспектов функционирования любой коммерческой организации. Прич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нами, обусловливающими необходимость инвестиций, являются обновление имеющейся материально-технической базы, наращивание объемов произво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освоение новых видов деятельности.</w:t>
      </w: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инвестирования играет важную роль в экономике любой стр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ны. Инвестирование в значительной степени определяет экономический рост государства, занятость населения и составляет существенный элемент базы, на которой основывается экономическое развитие общества. Поэтому пр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блема, связанная с эффективным осуществлением инвестирования, заслуж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серьезного внимания.</w:t>
      </w: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экономического анализа для планирования и осуществления инвестиционной деятельности трудно переоценить. При этом особую ва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имеет предварительный анализ, который проводится на стадии разр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ботки инвестиционных 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и 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и способствует принятию р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зумных и обоснованных управленческих решений.</w:t>
      </w: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предварительного анализа является определ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показателей возможной экономической эффективности инвестиций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в расчетах принимается во внимание временной аспект стоимости денег.</w:t>
      </w: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часто предприятие сталкивается с ситуацией, когда имеется ряд альтернативных (взаимоисключающих) инвестиционных 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и 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тов. Естественно, возникает необходимость в 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сравнении и выборе наиб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привлекательных из них по каким-либо критериям.</w:t>
      </w: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инвестиционной деятельности существенное значение имеет фактор риска. Инвестирование всегда связано с иммобилизацией финансовых ресу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предприятия и обычно осуществляется в условиях неопределенности, степень которой может значительно варьировать.</w:t>
      </w:r>
    </w:p>
    <w:p w:rsid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рыночной экономики возможностей для инвестирования довольно много. Вместе с тем объем финансовых ресурсов, доступных для инвестирования, у любого предприятия ограничен.</w:t>
      </w:r>
    </w:p>
    <w:p w:rsidR="00B529EF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особую актуальность приобретает задача оптимизации бю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 капиталовложений.</w:t>
      </w:r>
      <w:r w:rsidR="003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вышеперечисленное определяет актуальность 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подобного варианта формы экзамена по дисциплине «Инвестиционный м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неджмент».</w:t>
      </w:r>
    </w:p>
    <w:p w:rsidR="00000349" w:rsidRP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подготовки и защиты</w:t>
      </w:r>
      <w:r w:rsidRPr="000003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000349" w:rsidRPr="00000349" w:rsidRDefault="00000349" w:rsidP="0000034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представление об отличии инвестиционных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видов проектов, о необходимых исследованиях в рамках инвест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</w:t>
      </w:r>
      <w:r w:rsidR="00FE5AA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0349" w:rsidRPr="00000349" w:rsidRDefault="00000349" w:rsidP="0000034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знания об источниках и методах финансирования про</w:t>
      </w:r>
      <w:r w:rsidR="00FE5A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проведении анализа финансовых показателей, анализа эффекти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инвестиционных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и 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349" w:rsidRPr="00B529EF" w:rsidRDefault="00000349" w:rsidP="0000034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существующие методики разработки и стандарты написания инвестиционно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программы.</w:t>
      </w:r>
    </w:p>
    <w:p w:rsidR="00000349" w:rsidRP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данной формы контроля знаний</w:t>
      </w:r>
      <w:r w:rsidRPr="00000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00349" w:rsidRP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теоретической базы управления инвестициями и совреме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методических инструментов;</w:t>
      </w:r>
    </w:p>
    <w:p w:rsidR="00000349" w:rsidRP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логики принятия управленческих решений в сфере инвест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деятельности;</w:t>
      </w:r>
    </w:p>
    <w:p w:rsidR="00000349" w:rsidRP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умений и навыков принятия управленческих решений в обл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реального и финансового инвестирования.</w:t>
      </w:r>
    </w:p>
    <w:p w:rsidR="00000349" w:rsidRDefault="00000349" w:rsidP="000003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EF" w:rsidRDefault="00B529EF" w:rsidP="00E1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</w:t>
      </w:r>
      <w:r w:rsidRPr="0008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выполнения</w:t>
      </w:r>
      <w:r w:rsidRPr="00B5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инвестиционной программы</w:t>
      </w:r>
    </w:p>
    <w:p w:rsidR="00E10A27" w:rsidRDefault="00E10A27" w:rsidP="00B52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EF" w:rsidRPr="00B529EF" w:rsidRDefault="00B529EF" w:rsidP="00B52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разбиваются на команды не менее 5 человек в каждой.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 внутри команды </w:t>
      </w:r>
      <w:r w:rsidR="00EF40B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объем работы. Затем, коллективно</w:t>
      </w:r>
      <w:r w:rsidRPr="00B5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обдумыва</w:t>
      </w:r>
      <w:r w:rsidR="00EF40B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5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</w:t>
      </w:r>
      <w:r w:rsidR="00EF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ее направление. 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Основное внимание студент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уделить всестороннему и глубокому теоретическому осв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щению 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, как в целом, так и отдельных ее част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0B4" w:rsidRDefault="00B529EF" w:rsidP="00B52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Написание 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нужно начинать с обоснования 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актуальности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Затем необходимы постановка и изложение содержания основного вопроса каждого раздела. Раскрытие содержания должно быть научно аргументир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ванным и доказательным, а не декларативным. Студент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надлежит рук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водствоваться принципом единства теории и практики. Это значит, что те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ретические положения и выводы должны основываться на конкретных пра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тических материалах. </w:t>
      </w:r>
    </w:p>
    <w:p w:rsidR="00EF40B4" w:rsidRDefault="00B529EF" w:rsidP="00B52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инвестиционной программе 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изученной литерат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ры должн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свою позицию по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выбору направления программы и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аргументировать ее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29EF" w:rsidRPr="00B529EF" w:rsidRDefault="00B529EF" w:rsidP="00B529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важнейших требований, предъявляемых к студентам, являе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ся самостоятельное и творческое их выполнение. Самостоятельный, творч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ский характер изложения выражается в том, что студент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каждый вопрос п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освеща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т по продуманной им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схеме, привод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т самостоятельно выбранный фактический материал для иллюстрации важнейших положений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, увязыва</w:t>
      </w:r>
      <w:r w:rsidR="00EF40B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т анализируемые теоретические положения с практич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529EF">
        <w:rPr>
          <w:rFonts w:ascii="Times New Roman" w:eastAsia="Calibri" w:hAnsi="Times New Roman" w:cs="Times New Roman"/>
          <w:sz w:val="28"/>
          <w:szCs w:val="28"/>
          <w:lang w:eastAsia="ru-RU"/>
        </w:rPr>
        <w:t>ской действительностью.</w:t>
      </w:r>
    </w:p>
    <w:p w:rsidR="00B529EF" w:rsidRPr="00B529EF" w:rsidRDefault="00B529EF" w:rsidP="00B529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собранный теоретический материал должен быть хорошо изу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чен, проанализирован и творчески использован в выполняемо</w:t>
      </w:r>
      <w:r w:rsidR="00E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программе. 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механическое заимствование текста из литературных источни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В процессе работы с теоретическим материалом от студент</w:t>
      </w:r>
      <w:r w:rsidR="00E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мостоятельная проработка литературных источников, их критическое осмы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умение увязать теорию с практикой, выразить собственные суждения и оценки и на этой основе сформулировать пути повышения эф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фективности управления.</w:t>
      </w:r>
    </w:p>
    <w:p w:rsidR="00B529EF" w:rsidRPr="00B529EF" w:rsidRDefault="00B529EF" w:rsidP="00B529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про</w:t>
      </w:r>
      <w:r w:rsidR="00E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выполнена на материале конкретной организации. Для иллюстрации приводимых студент</w:t>
      </w:r>
      <w:r w:rsidR="00E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и аргументации сделанных выводов, должна быть использована орг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низационная, экономическая, кадровая, финансовая, техноло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гическая, соц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и иная информация о деятельности организации; данные, полученные на основе анализа статистической, бухгалтер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 оперативной отчетности; результаты самостоятельного обследования организации.</w:t>
      </w:r>
    </w:p>
    <w:p w:rsidR="00B529EF" w:rsidRPr="00B529EF" w:rsidRDefault="00B529EF" w:rsidP="00B529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собранной информации студент должен применять раз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методы. Полученные данные должны быть прокомментированы, л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гически увязаны с </w:t>
      </w:r>
      <w:r w:rsidR="00E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 программы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использованы для обоснов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выво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и предложений.</w:t>
      </w:r>
    </w:p>
    <w:p w:rsidR="00B529EF" w:rsidRPr="00B529EF" w:rsidRDefault="00B529EF" w:rsidP="00B529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контролирует ход выполнения </w:t>
      </w:r>
      <w:r w:rsidR="00EF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инвестиционной программы, проводя 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 консультаций с каждой командой студентов.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Спорные вопросы, связанные с выполнением 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шаются совмес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студент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научным руководителем. Студент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программы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досто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верность всей информ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содержащейся в 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соблюдение сроков</w:t>
      </w:r>
      <w:r w:rsidR="003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2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представления. </w:t>
      </w:r>
    </w:p>
    <w:p w:rsidR="00B529EF" w:rsidRPr="00B529EF" w:rsidRDefault="00B529EF" w:rsidP="00B529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C1" w:rsidRDefault="002104C1" w:rsidP="002104C1">
      <w:pPr>
        <w:pStyle w:val="a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инвестиционной программы</w:t>
      </w:r>
    </w:p>
    <w:p w:rsidR="00EF64FE" w:rsidRDefault="00EF64FE" w:rsidP="00EF64FE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4C1" w:rsidRDefault="007A442F" w:rsidP="00673C69">
      <w:pPr>
        <w:pStyle w:val="ae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Инвестиционная программа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 xml:space="preserve"> - самостоятельная творческая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 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>работа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 xml:space="preserve">. Независимо от </w:t>
      </w:r>
      <w:r>
        <w:rPr>
          <w:rFonts w:ascii="Times New Roman" w:hAnsi="Times New Roman" w:cs="Times New Roman"/>
          <w:color w:val="000000"/>
          <w:sz w:val="28"/>
          <w:szCs w:val="28"/>
        </w:rPr>
        <w:t>выбранного направления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 xml:space="preserve">ся придерживаться типовой 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программы</w:t>
      </w:r>
      <w:r w:rsidR="002104C1" w:rsidRPr="002104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442F" w:rsidRDefault="00673C69" w:rsidP="00673C69">
      <w:pPr>
        <w:pStyle w:val="ae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3C69" w:rsidRDefault="00673C69" w:rsidP="00673C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наименований всех раз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делов и подразделов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номеров страниц, на которых раз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мещается начало материала. Содержание дает наглядное представление о структуре и основных проблемах, освещаемых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ор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тироваться 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673C69" w:rsidRDefault="00673C69" w:rsidP="00673C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обосновывается теоретичес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и практическая актуал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основные тенденции изучения и разв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инвестиционного 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менеджмента, формируются цель, задачи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 и предмет исследова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ния; дается характеристика исходной информационной базы. Объем введения должен составлять 3-4 машинопи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стра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4FE" w:rsidRDefault="00EF64FE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часть, состоящая </w:t>
      </w:r>
      <w:proofErr w:type="gramStart"/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4FE" w:rsidRDefault="00EF64FE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существующего состояния хозяйствующего субъекта, </w:t>
      </w:r>
    </w:p>
    <w:p w:rsidR="00EF64FE" w:rsidRDefault="00EF64FE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мероприятий по реализации инвестиционной программы, </w:t>
      </w:r>
    </w:p>
    <w:p w:rsidR="00EF64FE" w:rsidRDefault="00EF64FE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объема финансовых потребностей на реализацию инвест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ционной программы, </w:t>
      </w:r>
    </w:p>
    <w:p w:rsidR="00EF64FE" w:rsidRDefault="00EF64FE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возможных рисков и угроз, </w:t>
      </w:r>
    </w:p>
    <w:p w:rsidR="00EF64FE" w:rsidRDefault="00EF64FE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мероприятий программы. </w:t>
      </w:r>
    </w:p>
    <w:p w:rsidR="007A442F" w:rsidRDefault="00673C69" w:rsidP="00B352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основной части 25 – 30 машинописных страниц;</w:t>
      </w:r>
    </w:p>
    <w:p w:rsidR="00673C69" w:rsidRDefault="00673C69" w:rsidP="00EF6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сформи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описать наиболее перспективные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отличительные особенности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инвестиционной программы</w:t>
      </w:r>
      <w:r w:rsid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заключе</w:t>
      </w:r>
      <w:r w:rsidRPr="0067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должен составлять 3-4 страницы</w:t>
      </w:r>
      <w:r w:rsid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239" w:rsidRDefault="00B35239" w:rsidP="00EF6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A442F" w:rsidRPr="007A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в которых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атся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вспомогательные материалы: к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пии практических документов, громоздкие таблицы и расчеты, первичные и справоч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материалы, подлежащие последующей обработке, </w:t>
      </w:r>
      <w:r w:rsidRPr="00B35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иллюстрации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могательного характера, промежуточные </w:t>
      </w:r>
      <w:r w:rsidRPr="00B35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ком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пьютерные распечатки, психологические тесты; ан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кеты; вопросник по инте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вьюированию респондентов; листки экспертной оценки параметров; регл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ментирующие, инструк</w:t>
      </w:r>
      <w:r w:rsidR="00EF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тивные и нормативные документы;</w:t>
      </w:r>
    </w:p>
    <w:p w:rsidR="00EF64FE" w:rsidRDefault="00EF64FE" w:rsidP="00EF6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 расчета коэффициента трудового участия отдельного студента в процессе написания инвестиционной программы студенческой группой.</w:t>
      </w:r>
    </w:p>
    <w:p w:rsidR="00EF64FE" w:rsidRDefault="00EF64FE" w:rsidP="00EF6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C1" w:rsidRDefault="002104C1" w:rsidP="00E1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</w:t>
      </w:r>
      <w:r w:rsidRPr="00083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ребования по </w:t>
      </w:r>
      <w:r w:rsidRPr="0021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оформлению</w:t>
      </w:r>
    </w:p>
    <w:p w:rsidR="00E10A27" w:rsidRDefault="00E10A27" w:rsidP="00E1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27" w:rsidRDefault="00E10A27" w:rsidP="00E1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составлять примерно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тек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ста.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на компьютере в текстовом редакторе </w:t>
      </w:r>
      <w:proofErr w:type="spell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полей (расстояние между текстом и краем страницы): слева - </w:t>
      </w:r>
      <w:smartTag w:uri="urn:schemas-microsoft-com:office:smarttags" w:element="metricconverter">
        <w:smartTagPr>
          <w:attr w:name="ProductID" w:val="30 мм"/>
        </w:smartTagPr>
        <w:r w:rsidRPr="00B35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30 мм</w:t>
        </w:r>
      </w:smartTag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B35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мм</w:t>
        </w:r>
      </w:smartTag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сверху - </w:t>
      </w:r>
      <w:smartTag w:uri="urn:schemas-microsoft-com:office:smarttags" w:element="metricconverter">
        <w:smartTagPr>
          <w:attr w:name="ProductID" w:val="20 мм"/>
        </w:smartTagPr>
        <w:r w:rsidRPr="00B35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мм</w:t>
        </w:r>
      </w:smartTag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B35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мм</w:t>
        </w:r>
      </w:smartTag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Нумерация стр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 - в правом верхнем углу страницы на уровне </w:t>
      </w:r>
      <w:smartTag w:uri="urn:schemas-microsoft-com:office:smarttags" w:element="metricconverter">
        <w:smartTagPr>
          <w:attr w:name="ProductID" w:val="15 мм"/>
        </w:smartTagPr>
        <w:r w:rsidRPr="00B352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мм</w:t>
        </w:r>
      </w:smartTag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края листа ара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скими цифрами. </w:t>
      </w:r>
      <w:proofErr w:type="gram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Междустрочный интервал - 1,5 (в рабочем поле документа располагается 28-30 строк); размер шрифта (кегль) - 14; тип (гарнитура) шрифта - для основного текста </w:t>
      </w:r>
      <w:r w:rsidR="003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3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3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начертание литер обы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ное; для заголовков размер шрифта (кегль) - 16, начертание литер полужи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ное; для подзаголовков размер шрифта (кегль) - 14, начертание литер пол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жирное; выравнивание основного текста - по ширине; перенос автоматич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ский.</w:t>
      </w:r>
      <w:proofErr w:type="gramEnd"/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основной части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и тексте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«Введения» и «Заключения» должны быть пронумерованы арабскими ци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рами.</w:t>
      </w:r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т.ч. «Введение» и «Заключение» начинается с новой страницы. </w:t>
      </w:r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должна быть сквозной. Первой страницей является титульный лист, номер страницы на нем не ставят.</w:t>
      </w:r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и таблицы, расположенные на отдельных страницах, необх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включать в сквозную нумерацию страниц.</w:t>
      </w:r>
    </w:p>
    <w:p w:rsid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(фотографии, графики, схемы, чертежи и пр.) имен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рисунками. Рисунки нумеруются последовательно сквозной (единой) нумерацией в пределах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арабскими цифрами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материал рекомендуется оформлять в виде таблиц. Таблицы должны нумероваться сквозной (единой) нумерацией в пределах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арабскими цифрами. Каждая таблица должна иметь содержательный заголовок, который помещают над соответствующей таблицей. Над правым верхним углом таблицы и заголовком помещают надпись «Таблица» с указ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порядкового номера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необходимо располагать в порядке появления ссылок на них в тексте основной части. Каждое приложение начинают с новой стран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цы, с указанием в правом верхнем углу слова "Приложение" и его нумер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ции. Ниже дается его название. </w:t>
      </w:r>
    </w:p>
    <w:p w:rsidR="00FE5AA7" w:rsidRPr="00B35239" w:rsidRDefault="00FE5AA7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C1" w:rsidRDefault="002104C1" w:rsidP="00E10A27">
      <w:pPr>
        <w:pStyle w:val="a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Защита </w:t>
      </w:r>
      <w:r w:rsidR="0010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порядок оценки</w:t>
      </w:r>
      <w:r w:rsidRPr="00B35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инвестиционной программы</w:t>
      </w:r>
    </w:p>
    <w:p w:rsidR="00E10A27" w:rsidRDefault="00E10A27" w:rsidP="00E10A2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27" w:rsidRPr="00B35239" w:rsidRDefault="00E10A27" w:rsidP="00E10A2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инвестиционная программа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ее текста и сдается научному руководителю после регистрации у мет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 кафедры. Срок сдачи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– за неделю до начала сессии.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программы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учитывается:</w:t>
      </w:r>
    </w:p>
    <w:p w:rsidR="00B35239" w:rsidRPr="00B35239" w:rsidRDefault="00B35239" w:rsidP="00B3523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освещения основных вопросов в соответствии с ее с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держанием и качество анализа материалов;</w:t>
      </w:r>
    </w:p>
    <w:p w:rsidR="00B35239" w:rsidRPr="00B35239" w:rsidRDefault="00B35239" w:rsidP="00B3523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дополнительной литературы, практических мат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алов конкретной организации;</w:t>
      </w:r>
    </w:p>
    <w:p w:rsidR="00B35239" w:rsidRPr="00B35239" w:rsidRDefault="00B35239" w:rsidP="00B3523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стиль и грамотность изложения;</w:t>
      </w:r>
    </w:p>
    <w:p w:rsidR="00B35239" w:rsidRDefault="00B35239" w:rsidP="00B3523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 про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548" w:rsidRDefault="00100548" w:rsidP="00100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руководитель, проверив инвестиционную программу, присв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 ей баллы общей оценки:</w:t>
      </w:r>
    </w:p>
    <w:p w:rsidR="00100548" w:rsidRDefault="00100548" w:rsidP="00100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программа выполнена с соблюдением всех установленных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бований: 20 – 23 балла;</w:t>
      </w:r>
    </w:p>
    <w:p w:rsidR="00100548" w:rsidRDefault="00100548" w:rsidP="00100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программе есть замечания по качеству оформления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стилю: 15 – 18 баллов;</w:t>
      </w:r>
    </w:p>
    <w:p w:rsidR="00100548" w:rsidRPr="00AC0D7A" w:rsidRDefault="00100548" w:rsidP="00100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программе не в полном объеме освещены основные вопросы </w:t>
      </w:r>
      <w:r w:rsidR="006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содержанием программы, продемонстрировано низкое </w:t>
      </w:r>
      <w:r w:rsidR="00663F3E"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="00663F3E"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3F3E"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анализа представленного материала: 9 -12 баллов. </w:t>
      </w:r>
    </w:p>
    <w:p w:rsidR="00663F3E" w:rsidRDefault="00663F3E" w:rsidP="001005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защиты инвестиционной программы студенты будут изв</w:t>
      </w: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щены научным руководителем о количестве набранных баллов. Студенч</w:t>
      </w: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группа самостоятельно распределяет полученные баллы в рамках гру</w:t>
      </w: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пы, согласно коэффициенту трудового участия (КТУ).</w:t>
      </w:r>
    </w:p>
    <w:p w:rsidR="00663F3E" w:rsidRDefault="00663F3E" w:rsidP="00663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</w:t>
      </w:r>
      <w:r w:rsidR="003C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Коэффициент" w:history="1"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отражающий количественную оценку меры </w:t>
      </w:r>
      <w:hyperlink r:id="rId11" w:tooltip="Труд" w:history="1"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</w:t>
        </w:r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дового</w:t>
        </w:r>
      </w:hyperlink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отдельного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результатах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 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характеризующий суммарный вклад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общие результаты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созданию инвестиционной программы.</w:t>
      </w:r>
    </w:p>
    <w:p w:rsidR="00663F3E" w:rsidRPr="00663F3E" w:rsidRDefault="00663F3E" w:rsidP="00663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базового значения принимается единица или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оценке инвестиционной программы, присвоенной 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руководителем. </w:t>
      </w:r>
      <w:proofErr w:type="gramStart"/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КТУ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члена студенческой группы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или понижается в зависимости от 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</w:t>
      </w:r>
      <w:proofErr w:type="gramEnd"/>
      <w:r w:rsidR="003C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набранное группой количество ба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распределяется между членами группы коллегиально. На момент защиты студенческая группа обязана предоставить лист расчета КТУ научному рук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водителю с письменным пояснением такого распределения. </w:t>
      </w:r>
    </w:p>
    <w:p w:rsidR="00B35239" w:rsidRP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публично 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экзамена по курсу «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 менеджмент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защите студент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изложить основное содержание про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граммы,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обосновать актуальность 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внедрения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практи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ческую значимость, причины 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выбора, затем опред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цель про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задачи. Целесообразно указать, какие материалы послужили основой про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каков период 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реализации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уд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особое внимание выводам и предложениям, которые и составляют предмет защиты; дать ответы на замечания и на воз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никшие в процессе защ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вопросы.</w:t>
      </w:r>
    </w:p>
    <w:p w:rsidR="00B35239" w:rsidRDefault="00B35239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необходимо сопровождать презентацией 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D7A" w:rsidRPr="00B35239" w:rsidRDefault="00AC0D7A" w:rsidP="00AC0D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защиты базовая оценка студенческой группы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– 2 балла, по усмотрению научного руководителя и других членов комиссии. Повышение базовой оценки зависит от качества презентации,  от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студентов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B3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никшие в процессе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степени подготовленности студенческой группы к защите программы, от слаженн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работы всей команды. </w:t>
      </w:r>
    </w:p>
    <w:p w:rsidR="006C4AE1" w:rsidRDefault="006C4AE1" w:rsidP="00B352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Оценка, полученная на защите инвестиционной программы, проставл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ведомость и зачетную книжку студентов в графе «экзамены».</w:t>
      </w:r>
    </w:p>
    <w:p w:rsidR="00B35239" w:rsidRDefault="00B35239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B35239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4C1" w:rsidRDefault="002104C1" w:rsidP="00E10A2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коэффициентов, необходимых для расчет</w:t>
      </w:r>
      <w:r w:rsidR="006C4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</w:p>
    <w:p w:rsidR="009C58BE" w:rsidRPr="006C4AE1" w:rsidRDefault="009C58BE" w:rsidP="009C58BE">
      <w:pPr>
        <w:pStyle w:val="ae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sz w:val="28"/>
          <w:szCs w:val="28"/>
        </w:rPr>
        <w:t xml:space="preserve">Наиболее общими коэффициентами являются 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>: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276">
        <w:rPr>
          <w:rFonts w:ascii="Times New Roman" w:hAnsi="Times New Roman" w:cs="Times New Roman"/>
          <w:b/>
          <w:bCs/>
          <w:i/>
          <w:sz w:val="28"/>
          <w:szCs w:val="28"/>
        </w:rPr>
        <w:t>1. Коэффициенты ликвидности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коэффициент </w:t>
      </w:r>
      <w:r w:rsidRPr="00EF0276">
        <w:rPr>
          <w:rFonts w:ascii="Times New Roman" w:hAnsi="Times New Roman" w:cs="Times New Roman"/>
          <w:sz w:val="28"/>
          <w:szCs w:val="28"/>
        </w:rPr>
        <w:t>= текущие активы/текущие пассивы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срочной ликвидности </w:t>
      </w:r>
      <w:r w:rsidRPr="00EF0276">
        <w:rPr>
          <w:rFonts w:ascii="Times New Roman" w:hAnsi="Times New Roman" w:cs="Times New Roman"/>
          <w:sz w:val="28"/>
          <w:szCs w:val="28"/>
        </w:rPr>
        <w:t>= наличные средства + кратк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срочные рыночные ценные бумаги + дебиторская задолженность/текущие пассивы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276">
        <w:rPr>
          <w:rFonts w:ascii="Times New Roman" w:hAnsi="Times New Roman" w:cs="Times New Roman"/>
          <w:b/>
          <w:bCs/>
          <w:i/>
          <w:sz w:val="28"/>
          <w:szCs w:val="28"/>
        </w:rPr>
        <w:t>2. Соотношение собственных и заемных средств/коэффициенты структуры капитала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>Отношение долгосрочной задолженности к доле собственного кап</w:t>
      </w:r>
      <w:r w:rsidRPr="00EF02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тала в общей сумме активов </w:t>
      </w:r>
      <w:r w:rsidRPr="00EF0276">
        <w:rPr>
          <w:rFonts w:ascii="Times New Roman" w:hAnsi="Times New Roman" w:cs="Times New Roman"/>
          <w:sz w:val="28"/>
          <w:szCs w:val="28"/>
        </w:rPr>
        <w:t>= долгосрочный долг/акционерный капитал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Отношение </w:t>
      </w:r>
      <w:proofErr w:type="gramStart"/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общей задолженности к доле собственного капитала в общей сумме активов = </w:t>
      </w:r>
      <w:r w:rsidRPr="00EF0276">
        <w:rPr>
          <w:rFonts w:ascii="Times New Roman" w:hAnsi="Times New Roman" w:cs="Times New Roman"/>
          <w:sz w:val="28"/>
          <w:szCs w:val="28"/>
        </w:rPr>
        <w:t>текущие пассивы + долгосрочный долг/ акционе</w:t>
      </w:r>
      <w:r w:rsidRPr="00EF0276">
        <w:rPr>
          <w:rFonts w:ascii="Times New Roman" w:hAnsi="Times New Roman" w:cs="Times New Roman"/>
          <w:sz w:val="28"/>
          <w:szCs w:val="28"/>
        </w:rPr>
        <w:t>р</w:t>
      </w:r>
      <w:r w:rsidRPr="00EF0276">
        <w:rPr>
          <w:rFonts w:ascii="Times New Roman" w:hAnsi="Times New Roman" w:cs="Times New Roman"/>
          <w:sz w:val="28"/>
          <w:szCs w:val="28"/>
        </w:rPr>
        <w:t>ный капитал</w:t>
      </w:r>
      <w:proofErr w:type="gramEnd"/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покрытия процента </w:t>
      </w:r>
      <w:r w:rsidRPr="00EF0276">
        <w:rPr>
          <w:rFonts w:ascii="Times New Roman" w:hAnsi="Times New Roman" w:cs="Times New Roman"/>
          <w:sz w:val="28"/>
          <w:szCs w:val="28"/>
        </w:rPr>
        <w:t>= операционная прибыль/ годовые уплаты процентов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276">
        <w:rPr>
          <w:rFonts w:ascii="Times New Roman" w:hAnsi="Times New Roman" w:cs="Times New Roman"/>
          <w:b/>
          <w:bCs/>
          <w:i/>
          <w:sz w:val="28"/>
          <w:szCs w:val="28"/>
        </w:rPr>
        <w:t>3. Коэффициенты прибыльности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Прибыль на общие активы </w:t>
      </w:r>
      <w:r w:rsidRPr="00EF0276">
        <w:rPr>
          <w:rFonts w:ascii="Times New Roman" w:hAnsi="Times New Roman" w:cs="Times New Roman"/>
          <w:sz w:val="28"/>
          <w:szCs w:val="28"/>
        </w:rPr>
        <w:t>= чистая прибыль после выплаты налогов + расходы на выплату процентов – налоговые льготы на выплату проце</w:t>
      </w:r>
      <w:r w:rsidRPr="00EF0276">
        <w:rPr>
          <w:rFonts w:ascii="Times New Roman" w:hAnsi="Times New Roman" w:cs="Times New Roman"/>
          <w:sz w:val="28"/>
          <w:szCs w:val="28"/>
        </w:rPr>
        <w:t>н</w:t>
      </w:r>
      <w:r w:rsidRPr="00EF0276">
        <w:rPr>
          <w:rFonts w:ascii="Times New Roman" w:hAnsi="Times New Roman" w:cs="Times New Roman"/>
          <w:sz w:val="28"/>
          <w:szCs w:val="28"/>
        </w:rPr>
        <w:t>тов/сумма активов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Прибыль на собственный капитал </w:t>
      </w:r>
      <w:r w:rsidRPr="00EF0276">
        <w:rPr>
          <w:rFonts w:ascii="Times New Roman" w:hAnsi="Times New Roman" w:cs="Times New Roman"/>
          <w:sz w:val="28"/>
          <w:szCs w:val="28"/>
        </w:rPr>
        <w:t>= чистая прибыль в распоряжении обыкновенных акционеров/ общий акционерный капитал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Затраты по отношению к доходам </w:t>
      </w:r>
      <w:r w:rsidRPr="00EF0276">
        <w:rPr>
          <w:rFonts w:ascii="Times New Roman" w:hAnsi="Times New Roman" w:cs="Times New Roman"/>
          <w:sz w:val="28"/>
          <w:szCs w:val="28"/>
        </w:rPr>
        <w:t>= затраты (до выплаты нал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гов)/доходы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276">
        <w:rPr>
          <w:rFonts w:ascii="Times New Roman" w:hAnsi="Times New Roman" w:cs="Times New Roman"/>
          <w:b/>
          <w:bCs/>
          <w:i/>
          <w:sz w:val="28"/>
          <w:szCs w:val="28"/>
        </w:rPr>
        <w:t>4. Коэффициенты оборачиваемости капитала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Оборот суммы активов </w:t>
      </w:r>
      <w:r w:rsidRPr="00EF0276">
        <w:rPr>
          <w:rFonts w:ascii="Times New Roman" w:hAnsi="Times New Roman" w:cs="Times New Roman"/>
          <w:sz w:val="28"/>
          <w:szCs w:val="28"/>
        </w:rPr>
        <w:t xml:space="preserve">= продажи/средняя сумма активов 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Оборот </w:t>
      </w:r>
      <w:proofErr w:type="spellStart"/>
      <w:r w:rsidRPr="00EF0276">
        <w:rPr>
          <w:rFonts w:ascii="Times New Roman" w:hAnsi="Times New Roman" w:cs="Times New Roman"/>
          <w:i/>
          <w:iCs/>
          <w:sz w:val="28"/>
          <w:szCs w:val="28"/>
        </w:rPr>
        <w:t>оборот</w:t>
      </w:r>
      <w:proofErr w:type="spellEnd"/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 дебиторской задолженности </w:t>
      </w:r>
      <w:r w:rsidRPr="00EF0276">
        <w:rPr>
          <w:rFonts w:ascii="Times New Roman" w:hAnsi="Times New Roman" w:cs="Times New Roman"/>
          <w:sz w:val="28"/>
          <w:szCs w:val="28"/>
        </w:rPr>
        <w:t>= продажи/</w:t>
      </w:r>
      <w:proofErr w:type="spellStart"/>
      <w:r w:rsidRPr="00EF0276">
        <w:rPr>
          <w:rFonts w:ascii="Times New Roman" w:hAnsi="Times New Roman" w:cs="Times New Roman"/>
          <w:sz w:val="28"/>
          <w:szCs w:val="28"/>
        </w:rPr>
        <w:t>средная</w:t>
      </w:r>
      <w:proofErr w:type="spellEnd"/>
      <w:r w:rsidRPr="00EF0276">
        <w:rPr>
          <w:rFonts w:ascii="Times New Roman" w:hAnsi="Times New Roman" w:cs="Times New Roman"/>
          <w:sz w:val="28"/>
          <w:szCs w:val="28"/>
        </w:rPr>
        <w:t xml:space="preserve"> (ч</w:t>
      </w:r>
      <w:r w:rsidRPr="00EF0276">
        <w:rPr>
          <w:rFonts w:ascii="Times New Roman" w:hAnsi="Times New Roman" w:cs="Times New Roman"/>
          <w:sz w:val="28"/>
          <w:szCs w:val="28"/>
        </w:rPr>
        <w:t>и</w:t>
      </w:r>
      <w:r w:rsidRPr="00EF0276">
        <w:rPr>
          <w:rFonts w:ascii="Times New Roman" w:hAnsi="Times New Roman" w:cs="Times New Roman"/>
          <w:sz w:val="28"/>
          <w:szCs w:val="28"/>
        </w:rPr>
        <w:t>стая) сумма счетов подлежащих к оплате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Оборачиваемость запасов </w:t>
      </w:r>
      <w:r w:rsidRPr="00EF0276">
        <w:rPr>
          <w:rFonts w:ascii="Times New Roman" w:hAnsi="Times New Roman" w:cs="Times New Roman"/>
          <w:sz w:val="28"/>
          <w:szCs w:val="28"/>
        </w:rPr>
        <w:t>= продажи/средняя сумма запасов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276">
        <w:rPr>
          <w:rFonts w:ascii="Times New Roman" w:hAnsi="Times New Roman" w:cs="Times New Roman"/>
          <w:b/>
          <w:bCs/>
          <w:i/>
          <w:sz w:val="28"/>
          <w:szCs w:val="28"/>
        </w:rPr>
        <w:t>5. Коэффициенты акционеров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Коэффициент безопасности обыкновенных акции </w:t>
      </w:r>
      <w:r w:rsidRPr="00EF0276">
        <w:rPr>
          <w:rFonts w:ascii="Times New Roman" w:hAnsi="Times New Roman" w:cs="Times New Roman"/>
          <w:sz w:val="28"/>
          <w:szCs w:val="28"/>
        </w:rPr>
        <w:t>= чистая прибыль в распоряжение обыкновенных акционеров/ число циркулирующих акций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Учетная стоимость акций </w:t>
      </w:r>
      <w:r w:rsidRPr="00EF0276">
        <w:rPr>
          <w:rFonts w:ascii="Times New Roman" w:hAnsi="Times New Roman" w:cs="Times New Roman"/>
          <w:sz w:val="28"/>
          <w:szCs w:val="28"/>
        </w:rPr>
        <w:t>= акционерный капитал/ число циркулир</w:t>
      </w:r>
      <w:r w:rsidRPr="00EF0276">
        <w:rPr>
          <w:rFonts w:ascii="Times New Roman" w:hAnsi="Times New Roman" w:cs="Times New Roman"/>
          <w:sz w:val="28"/>
          <w:szCs w:val="28"/>
        </w:rPr>
        <w:t>у</w:t>
      </w:r>
      <w:r w:rsidRPr="00EF0276">
        <w:rPr>
          <w:rFonts w:ascii="Times New Roman" w:hAnsi="Times New Roman" w:cs="Times New Roman"/>
          <w:sz w:val="28"/>
          <w:szCs w:val="28"/>
        </w:rPr>
        <w:t>ющих акций</w:t>
      </w:r>
    </w:p>
    <w:p w:rsidR="006C4AE1" w:rsidRPr="00EF0276" w:rsidRDefault="006C4AE1" w:rsidP="00EF02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/>
          <w:iCs/>
          <w:sz w:val="28"/>
          <w:szCs w:val="28"/>
        </w:rPr>
        <w:t xml:space="preserve">Прибыль на акцию </w:t>
      </w:r>
      <w:r w:rsidRPr="00EF0276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дивиденды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 xml:space="preserve"> выплаченные по обыкновенным акц</w:t>
      </w:r>
      <w:r w:rsidRPr="00EF0276">
        <w:rPr>
          <w:rFonts w:ascii="Times New Roman" w:hAnsi="Times New Roman" w:cs="Times New Roman"/>
          <w:sz w:val="28"/>
          <w:szCs w:val="28"/>
        </w:rPr>
        <w:t>и</w:t>
      </w:r>
      <w:r w:rsidRPr="00EF0276">
        <w:rPr>
          <w:rFonts w:ascii="Times New Roman" w:hAnsi="Times New Roman" w:cs="Times New Roman"/>
          <w:sz w:val="28"/>
          <w:szCs w:val="28"/>
        </w:rPr>
        <w:t>ям/число циркулирующих акций</w:t>
      </w:r>
    </w:p>
    <w:p w:rsidR="006C4AE1" w:rsidRPr="00EF0276" w:rsidRDefault="006C4AE1" w:rsidP="00EF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Чистый приведенный доход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300" cy="571500"/>
            <wp:effectExtent l="0" t="0" r="0" b="0"/>
            <wp:docPr id="55" name="Рисунок 55" descr="Описание: http://lib.rus.ec/i/61/164961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lib.rus.ec/i/61/164961/i_0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Investments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начальные инвестиции;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CFt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чистый денежный поток периода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длительность проекта в периодах;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дисконтирования.</w:t>
      </w:r>
    </w:p>
    <w:p w:rsidR="006C4AE1" w:rsidRPr="00EF0276" w:rsidRDefault="00EF0276" w:rsidP="00EF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="006C4AE1"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Индекс доходности 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838200"/>
            <wp:effectExtent l="0" t="0" r="0" b="0"/>
            <wp:docPr id="54" name="Рисунок 54" descr="Описание: http://lib.rus.ec/i/61/164961/i_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lib.rus.ec/i/61/164961/i_0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Investments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начальные инвестиции;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CFt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чистый денежный поток периода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длительность проекта в периодах;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дисконтирования.</w:t>
      </w:r>
    </w:p>
    <w:p w:rsidR="006C4AE1" w:rsidRPr="00EF0276" w:rsidRDefault="00EF0276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="006C4AE1"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норма рентабельности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0" cy="774700"/>
            <wp:effectExtent l="0" t="0" r="6350" b="6350"/>
            <wp:docPr id="53" name="Рисунок 53" descr="Описание: http://lib.rus.ec/i/61/164961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lib.rus.ec/i/61/164961/i_03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Investments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начальные инвестиции;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CFt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чистый денежный поток периода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длительность проекта в периодах.</w:t>
      </w:r>
    </w:p>
    <w:p w:rsidR="006C4AE1" w:rsidRPr="00EF0276" w:rsidRDefault="00EF0276" w:rsidP="00EF0276">
      <w:pPr>
        <w:shd w:val="clear" w:color="auto" w:fill="FDFE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t42"/>
      <w:bookmarkEnd w:id="0"/>
      <w:r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="006C4AE1"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Модифицированная внутренняя норма рентабельности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622300"/>
            <wp:effectExtent l="0" t="0" r="0" b="6350"/>
            <wp:docPr id="52" name="Рисунок 52" descr="Описание: http://lib.rus.ec/i/61/164961/i_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lib.rus.ec/i/61/164961/i_03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рентабельности реинвестиций (месячная);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длительность проекта в периодах;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CFt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чистый денежный поток периода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AE1" w:rsidRPr="00EF0276" w:rsidRDefault="00EF0276" w:rsidP="00EF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="006C4AE1"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Период окупаемости 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635000"/>
            <wp:effectExtent l="0" t="0" r="0" b="0"/>
            <wp:docPr id="50" name="Рисунок 50" descr="Описание: http://lib.rus.ec/i/61/164961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lib.rus.ec/i/61/164961/i_02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Investments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начальные инвестиции;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CFt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чистый денежный поток периода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AE1" w:rsidRPr="00EF0276" w:rsidRDefault="00EF0276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t36"/>
      <w:bookmarkEnd w:id="1"/>
      <w:r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="006C4AE1" w:rsidRPr="00EF0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Дисконтированный период окупаемости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609600"/>
            <wp:effectExtent l="0" t="0" r="0" b="0"/>
            <wp:docPr id="49" name="Рисунок 49" descr="Описание: http://lib.rus.ec/i/61/164961/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lib.rus.ec/i/61/164961/i_0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Investments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начальные инвестиции;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CFt</w:t>
      </w:r>
      <w:proofErr w:type="spellEnd"/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чистый денежный поток периода t;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EF0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дисконтирования.</w:t>
      </w:r>
    </w:p>
    <w:p w:rsidR="006C4AE1" w:rsidRPr="00EF0276" w:rsidRDefault="006C4AE1" w:rsidP="00EF0276">
      <w:pPr>
        <w:shd w:val="clear" w:color="auto" w:fill="FDFE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показатель дает более реалистичную оценку периода окупаем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чем РВ, при условии корректного выбора ставки дисконтирования. Ра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считывается путем подбора значения при разных вариантах сроков.</w:t>
      </w:r>
    </w:p>
    <w:p w:rsidR="006C4AE1" w:rsidRDefault="006C4AE1" w:rsidP="00EF02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9C58BE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27" w:rsidRDefault="00E10A27" w:rsidP="009C58BE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27" w:rsidRDefault="00E10A27" w:rsidP="009C58BE">
      <w:pPr>
        <w:pStyle w:val="ae"/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4C1" w:rsidRDefault="002104C1" w:rsidP="00E10A2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9C58BE" w:rsidRPr="00EF0276" w:rsidRDefault="009C58BE" w:rsidP="009C58BE">
      <w:pPr>
        <w:pStyle w:val="ae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Амортизация </w:t>
      </w:r>
      <w:r w:rsidRPr="00EF0276">
        <w:rPr>
          <w:rFonts w:ascii="Times New Roman" w:hAnsi="Times New Roman" w:cs="Times New Roman"/>
          <w:sz w:val="28"/>
          <w:szCs w:val="28"/>
        </w:rPr>
        <w:t>- процесс возмещения износа необоротных активов, сумма положительного потока по реальным инвестициям.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Бизнес-план - </w:t>
      </w:r>
      <w:r w:rsidRPr="00EF0276">
        <w:rPr>
          <w:rFonts w:ascii="Times New Roman" w:hAnsi="Times New Roman" w:cs="Times New Roman"/>
          <w:sz w:val="28"/>
          <w:szCs w:val="28"/>
        </w:rPr>
        <w:t>инструмент технического, организационно-экономического, финансового, управленческого обоснования инвестицио</w:t>
      </w:r>
      <w:r w:rsidRPr="00EF0276">
        <w:rPr>
          <w:rFonts w:ascii="Times New Roman" w:hAnsi="Times New Roman" w:cs="Times New Roman"/>
          <w:sz w:val="28"/>
          <w:szCs w:val="28"/>
        </w:rPr>
        <w:t>н</w:t>
      </w:r>
      <w:r w:rsidRPr="00EF0276">
        <w:rPr>
          <w:rFonts w:ascii="Times New Roman" w:hAnsi="Times New Roman" w:cs="Times New Roman"/>
          <w:sz w:val="28"/>
          <w:szCs w:val="28"/>
        </w:rPr>
        <w:t>ного проекта.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Будущая стоимость денег </w:t>
      </w:r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сумма инвестированных в насто</w:t>
      </w:r>
      <w:r w:rsidRPr="00EF0276">
        <w:rPr>
          <w:rFonts w:ascii="Times New Roman" w:hAnsi="Times New Roman" w:cs="Times New Roman"/>
          <w:sz w:val="28"/>
          <w:szCs w:val="28"/>
        </w:rPr>
        <w:t>я</w:t>
      </w:r>
      <w:r w:rsidRPr="00EF0276">
        <w:rPr>
          <w:rFonts w:ascii="Times New Roman" w:hAnsi="Times New Roman" w:cs="Times New Roman"/>
          <w:sz w:val="28"/>
          <w:szCs w:val="28"/>
        </w:rPr>
        <w:t>щее время средств, в которую они превратятся через определенное время (с учетом ставки %)</w:t>
      </w:r>
      <w:proofErr w:type="gramEnd"/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Внутренняя ставка доходности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="003C54BB">
        <w:rPr>
          <w:rFonts w:ascii="Times New Roman" w:hAnsi="Times New Roman" w:cs="Times New Roman"/>
          <w:sz w:val="28"/>
          <w:szCs w:val="28"/>
        </w:rPr>
        <w:t xml:space="preserve"> </w:t>
      </w:r>
      <w:r w:rsidRPr="00EF0276">
        <w:rPr>
          <w:rFonts w:ascii="Times New Roman" w:hAnsi="Times New Roman" w:cs="Times New Roman"/>
          <w:sz w:val="28"/>
          <w:szCs w:val="28"/>
        </w:rPr>
        <w:t>ставка процента, при кот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рой  достигается нулевой чистый  дисконтированный доход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>.е. вся сумма инвестиций возвращается в полном объеме  за период их  функциониров</w:t>
      </w:r>
      <w:r w:rsidRPr="00EF0276">
        <w:rPr>
          <w:rFonts w:ascii="Times New Roman" w:hAnsi="Times New Roman" w:cs="Times New Roman"/>
          <w:sz w:val="28"/>
          <w:szCs w:val="28"/>
        </w:rPr>
        <w:t>а</w:t>
      </w:r>
      <w:r w:rsidRPr="00EF0276">
        <w:rPr>
          <w:rFonts w:ascii="Times New Roman" w:hAnsi="Times New Roman" w:cs="Times New Roman"/>
          <w:sz w:val="28"/>
          <w:szCs w:val="28"/>
        </w:rPr>
        <w:t>ния.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Дисконтирование </w:t>
      </w:r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процесс приведения будущей стоимости д</w:t>
      </w:r>
      <w:r w:rsidRPr="00EF0276">
        <w:rPr>
          <w:rFonts w:ascii="Times New Roman" w:hAnsi="Times New Roman" w:cs="Times New Roman"/>
          <w:sz w:val="28"/>
          <w:szCs w:val="28"/>
        </w:rPr>
        <w:t>е</w:t>
      </w:r>
      <w:r w:rsidRPr="00EF0276">
        <w:rPr>
          <w:rFonts w:ascii="Times New Roman" w:hAnsi="Times New Roman" w:cs="Times New Roman"/>
          <w:sz w:val="28"/>
          <w:szCs w:val="28"/>
        </w:rPr>
        <w:t>нег к их настоящей стоимости путем изъятия из будущей суммы соотве</w:t>
      </w:r>
      <w:r w:rsidRPr="00EF0276">
        <w:rPr>
          <w:rFonts w:ascii="Times New Roman" w:hAnsi="Times New Roman" w:cs="Times New Roman"/>
          <w:sz w:val="28"/>
          <w:szCs w:val="28"/>
        </w:rPr>
        <w:t>т</w:t>
      </w:r>
      <w:r w:rsidRPr="00EF0276">
        <w:rPr>
          <w:rFonts w:ascii="Times New Roman" w:hAnsi="Times New Roman" w:cs="Times New Roman"/>
          <w:sz w:val="28"/>
          <w:szCs w:val="28"/>
        </w:rPr>
        <w:t>ствующей суммы процентов (дисконта)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Денежные поступления от проекта - </w:t>
      </w:r>
      <w:r w:rsidRPr="00EF0276">
        <w:rPr>
          <w:rFonts w:ascii="Times New Roman" w:hAnsi="Times New Roman" w:cs="Times New Roman"/>
          <w:sz w:val="28"/>
          <w:szCs w:val="28"/>
        </w:rPr>
        <w:t xml:space="preserve"> суммы денежных п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ступлений представляют собой дополнительные суммы денежных средств, получение которых ожидается как результат реального инвестирования.</w:t>
      </w:r>
    </w:p>
    <w:p w:rsidR="00EF0276" w:rsidRPr="00EF0276" w:rsidRDefault="00EF0276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iCs/>
          <w:caps/>
          <w:color w:val="000000"/>
          <w:sz w:val="28"/>
          <w:szCs w:val="28"/>
        </w:rPr>
        <w:t>Заемные инвестиционные ресурсы</w:t>
      </w:r>
      <w:r w:rsidRPr="00EF02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привлекаемый пре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приятием капитал во всех его формах на возвратной основе, финансовые об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зательства, подлежащие погашению в предусмотренные сроки.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Инвестиции </w:t>
      </w:r>
      <w:r w:rsidRPr="00EF0276">
        <w:rPr>
          <w:rFonts w:ascii="Times New Roman" w:hAnsi="Times New Roman" w:cs="Times New Roman"/>
          <w:sz w:val="28"/>
          <w:szCs w:val="28"/>
        </w:rPr>
        <w:t>- инвестиции предприятия представляют собой влож</w:t>
      </w:r>
      <w:r w:rsidRPr="00EF0276">
        <w:rPr>
          <w:rFonts w:ascii="Times New Roman" w:hAnsi="Times New Roman" w:cs="Times New Roman"/>
          <w:sz w:val="28"/>
          <w:szCs w:val="28"/>
        </w:rPr>
        <w:t>е</w:t>
      </w:r>
      <w:r w:rsidRPr="00EF0276">
        <w:rPr>
          <w:rFonts w:ascii="Times New Roman" w:hAnsi="Times New Roman" w:cs="Times New Roman"/>
          <w:sz w:val="28"/>
          <w:szCs w:val="28"/>
        </w:rPr>
        <w:t>ние капитала во всех его формах в различные объекты (инструменты) его х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зяйственной деятельности с целью получения прибыли, а также достижения иного экономического или внеэкономического эффекта, осуществление к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торого базируется на рыночных принципах и связано с факторами времени, риска и ликвидности.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Инвестиционная деятельность</w:t>
      </w:r>
      <w:r w:rsidRPr="00EF0276">
        <w:rPr>
          <w:rFonts w:ascii="Times New Roman" w:hAnsi="Times New Roman" w:cs="Times New Roman"/>
          <w:sz w:val="28"/>
          <w:szCs w:val="28"/>
        </w:rPr>
        <w:t xml:space="preserve"> - целенаправленно осущест</w:t>
      </w:r>
      <w:r w:rsidRPr="00EF0276">
        <w:rPr>
          <w:rFonts w:ascii="Times New Roman" w:hAnsi="Times New Roman" w:cs="Times New Roman"/>
          <w:sz w:val="28"/>
          <w:szCs w:val="28"/>
        </w:rPr>
        <w:t>в</w:t>
      </w:r>
      <w:r w:rsidRPr="00EF0276">
        <w:rPr>
          <w:rFonts w:ascii="Times New Roman" w:hAnsi="Times New Roman" w:cs="Times New Roman"/>
          <w:sz w:val="28"/>
          <w:szCs w:val="28"/>
        </w:rPr>
        <w:t>ляемый процесс: изыскания необходимых инвестиционных ресурсов; выбора эффективных объектов (инструментов) инвестирования; формирование сб</w:t>
      </w:r>
      <w:r w:rsidRPr="00EF0276">
        <w:rPr>
          <w:rFonts w:ascii="Times New Roman" w:hAnsi="Times New Roman" w:cs="Times New Roman"/>
          <w:sz w:val="28"/>
          <w:szCs w:val="28"/>
        </w:rPr>
        <w:t>а</w:t>
      </w:r>
      <w:r w:rsidRPr="00EF0276">
        <w:rPr>
          <w:rFonts w:ascii="Times New Roman" w:hAnsi="Times New Roman" w:cs="Times New Roman"/>
          <w:sz w:val="28"/>
          <w:szCs w:val="28"/>
        </w:rPr>
        <w:t>лансированной по избранным параметрам; инвестиционной программы (и</w:t>
      </w:r>
      <w:r w:rsidRPr="00EF0276">
        <w:rPr>
          <w:rFonts w:ascii="Times New Roman" w:hAnsi="Times New Roman" w:cs="Times New Roman"/>
          <w:sz w:val="28"/>
          <w:szCs w:val="28"/>
        </w:rPr>
        <w:t>н</w:t>
      </w:r>
      <w:r w:rsidRPr="00EF0276">
        <w:rPr>
          <w:rFonts w:ascii="Times New Roman" w:hAnsi="Times New Roman" w:cs="Times New Roman"/>
          <w:sz w:val="28"/>
          <w:szCs w:val="28"/>
        </w:rPr>
        <w:t>вестиционного портфеля); обеспечение её реализации.</w:t>
      </w:r>
    </w:p>
    <w:p w:rsidR="00EF0276" w:rsidRPr="00100548" w:rsidRDefault="00EF0276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Инвестиционный менеджмент</w:t>
      </w:r>
      <w:r w:rsidRPr="00EF0276">
        <w:rPr>
          <w:rFonts w:ascii="Times New Roman" w:hAnsi="Times New Roman" w:cs="Times New Roman"/>
          <w:sz w:val="28"/>
          <w:szCs w:val="28"/>
        </w:rPr>
        <w:t xml:space="preserve"> -</w:t>
      </w:r>
      <w:r w:rsidRPr="00EF02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система принципов и методов разработки и реализации управленческих </w:t>
      </w:r>
      <w:r w:rsidRPr="00EF027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решений, связанных с осуществлением </w:t>
      </w:r>
      <w:r w:rsidRPr="00100548">
        <w:rPr>
          <w:rFonts w:ascii="Times New Roman" w:hAnsi="Times New Roman" w:cs="Times New Roman"/>
          <w:spacing w:val="-7"/>
          <w:sz w:val="28"/>
          <w:szCs w:val="28"/>
        </w:rPr>
        <w:t>различных аспектов инвес</w:t>
      </w:r>
      <w:r w:rsidRPr="00100548">
        <w:rPr>
          <w:rFonts w:ascii="Times New Roman" w:hAnsi="Times New Roman" w:cs="Times New Roman"/>
          <w:spacing w:val="-6"/>
          <w:sz w:val="28"/>
          <w:szCs w:val="28"/>
        </w:rPr>
        <w:t>тиционной деятельности предприятия.</w:t>
      </w:r>
    </w:p>
    <w:p w:rsidR="00100548" w:rsidRDefault="00100548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 ПРОГРАММА</w:t>
      </w:r>
      <w:r w:rsidRPr="00EE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финансовый документ, в котором определены: объем и план капитальных вложений при реконстру</w:t>
      </w:r>
      <w:r w:rsidRPr="00EE29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29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(модернизации); источники и план финансирования капитальных влож</w:t>
      </w:r>
      <w:r w:rsidRPr="00EE29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2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суммарные финансовые потребности с годовой разбивкой; источники и порядок возврата привлеченных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276" w:rsidRPr="00EF0276" w:rsidRDefault="00EF0276" w:rsidP="00EF0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Инвестиционный проект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план или программа вложения инв</w:t>
      </w:r>
      <w:r w:rsidRPr="00EF0276">
        <w:rPr>
          <w:rFonts w:ascii="Times New Roman" w:hAnsi="Times New Roman" w:cs="Times New Roman"/>
          <w:sz w:val="28"/>
          <w:szCs w:val="28"/>
        </w:rPr>
        <w:t>е</w:t>
      </w:r>
      <w:r w:rsidRPr="00EF0276">
        <w:rPr>
          <w:rFonts w:ascii="Times New Roman" w:hAnsi="Times New Roman" w:cs="Times New Roman"/>
          <w:sz w:val="28"/>
          <w:szCs w:val="28"/>
        </w:rPr>
        <w:t>стиций для достижения поставленных целей</w:t>
      </w:r>
      <w:r w:rsidR="008A7109">
        <w:rPr>
          <w:rFonts w:ascii="Times New Roman" w:hAnsi="Times New Roman" w:cs="Times New Roman"/>
          <w:sz w:val="28"/>
          <w:szCs w:val="28"/>
        </w:rPr>
        <w:t xml:space="preserve">, </w:t>
      </w:r>
      <w:r w:rsidRPr="00EF0276">
        <w:rPr>
          <w:rFonts w:ascii="Times New Roman" w:hAnsi="Times New Roman" w:cs="Times New Roman"/>
          <w:sz w:val="28"/>
          <w:szCs w:val="28"/>
        </w:rPr>
        <w:t>это система организационно-правовых, аналитических, инженерно-технических, экономических и расче</w:t>
      </w:r>
      <w:r w:rsidRPr="00EF0276">
        <w:rPr>
          <w:rFonts w:ascii="Times New Roman" w:hAnsi="Times New Roman" w:cs="Times New Roman"/>
          <w:sz w:val="28"/>
          <w:szCs w:val="28"/>
        </w:rPr>
        <w:t>т</w:t>
      </w:r>
      <w:r w:rsidRPr="00EF0276">
        <w:rPr>
          <w:rFonts w:ascii="Times New Roman" w:hAnsi="Times New Roman" w:cs="Times New Roman"/>
          <w:sz w:val="28"/>
          <w:szCs w:val="28"/>
        </w:rPr>
        <w:t>но-финансовых документов, необходимых для обоснования и проведения с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ответствующих работ по реализации проекта.</w:t>
      </w:r>
    </w:p>
    <w:p w:rsidR="00EF0276" w:rsidRPr="00EF0276" w:rsidRDefault="00EF0276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Инвестиционные ресурсы-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формы капитала, привлекаемого для осуществления вложений в объекты реального и финансового инвестиров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F0276" w:rsidRPr="00EF0276" w:rsidRDefault="00EF0276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0276">
        <w:rPr>
          <w:rFonts w:ascii="Times New Roman" w:hAnsi="Times New Roman" w:cs="Times New Roman"/>
          <w:caps/>
          <w:sz w:val="28"/>
          <w:szCs w:val="28"/>
        </w:rPr>
        <w:t>Инфляция</w:t>
      </w:r>
      <w:r w:rsidRPr="00EF0276">
        <w:rPr>
          <w:rFonts w:ascii="Times New Roman" w:hAnsi="Times New Roman" w:cs="Times New Roman"/>
          <w:sz w:val="28"/>
          <w:szCs w:val="28"/>
        </w:rPr>
        <w:t xml:space="preserve"> 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постоянного превышения темпов роста дене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ной массы над товарной (включая стоимость услуг), в результате чего прои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ходит переполнение каналов обращения деньгами, сопровождающееся их обесценением и ростом цен.</w:t>
      </w:r>
      <w:proofErr w:type="gramEnd"/>
    </w:p>
    <w:p w:rsidR="00EF0276" w:rsidRPr="00EF0276" w:rsidRDefault="00EF0276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ИНДЕКС ИНФЛЯЦИИ </w:t>
      </w:r>
      <w:r w:rsidR="00FE5A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характеризующий общий </w:t>
      </w:r>
      <w:proofErr w:type="spellStart"/>
      <w:r w:rsidRPr="00EF0276">
        <w:rPr>
          <w:rFonts w:ascii="Times New Roman" w:hAnsi="Times New Roman" w:cs="Times New Roman"/>
          <w:color w:val="000000"/>
          <w:sz w:val="28"/>
          <w:szCs w:val="28"/>
          <w:lang w:val="en-US"/>
        </w:rPr>
        <w:t>poci</w:t>
      </w:r>
      <w:proofErr w:type="spellEnd"/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уровня цен в определенном периоде, определяемый путем сумми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б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зового их уровня на начало периода (принимаемого за единицу) и темпа и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фляции в рассматриваемом периоде (выражен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ного десятичной дробью).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Индекс доходности </w:t>
      </w:r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отношение суммы предстоящего полож</w:t>
      </w:r>
      <w:r w:rsidRPr="00EF0276">
        <w:rPr>
          <w:rFonts w:ascii="Times New Roman" w:hAnsi="Times New Roman" w:cs="Times New Roman"/>
          <w:sz w:val="28"/>
          <w:szCs w:val="28"/>
        </w:rPr>
        <w:t>и</w:t>
      </w:r>
      <w:r w:rsidRPr="00EF0276">
        <w:rPr>
          <w:rFonts w:ascii="Times New Roman" w:hAnsi="Times New Roman" w:cs="Times New Roman"/>
          <w:sz w:val="28"/>
          <w:szCs w:val="28"/>
        </w:rPr>
        <w:t xml:space="preserve">тельного денежного потока по проекту и объема инвестиционных затрат. 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Индекс (коэффициент) рентабельности</w:t>
      </w:r>
      <w:proofErr w:type="gramStart"/>
      <w:r w:rsidRPr="00EF0276">
        <w:rPr>
          <w:rFonts w:ascii="Times New Roman" w:hAnsi="Times New Roman" w:cs="Times New Roman"/>
          <w:caps/>
          <w:sz w:val="28"/>
          <w:szCs w:val="28"/>
        </w:rPr>
        <w:t>.</w:t>
      </w:r>
      <w:proofErr w:type="gramEnd"/>
      <w:r w:rsidRPr="00EF0276">
        <w:rPr>
          <w:rFonts w:ascii="Times New Roman" w:hAnsi="Times New Roman" w:cs="Times New Roman"/>
          <w:caps/>
          <w:sz w:val="28"/>
          <w:szCs w:val="28"/>
        </w:rPr>
        <w:t xml:space="preserve"> - 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>тношение сре</w:t>
      </w:r>
      <w:r w:rsidRPr="00EF0276">
        <w:rPr>
          <w:rFonts w:ascii="Times New Roman" w:hAnsi="Times New Roman" w:cs="Times New Roman"/>
          <w:sz w:val="28"/>
          <w:szCs w:val="28"/>
        </w:rPr>
        <w:t>д</w:t>
      </w:r>
      <w:r w:rsidRPr="00EF0276">
        <w:rPr>
          <w:rFonts w:ascii="Times New Roman" w:hAnsi="Times New Roman" w:cs="Times New Roman"/>
          <w:sz w:val="28"/>
          <w:szCs w:val="28"/>
        </w:rPr>
        <w:t xml:space="preserve">негодового эффекта от инвестиций к  величине инвестиционных затрат.  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Интервал начисления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обусловленный конкретный промежуток времени (в общем периоде), в рамках которого начисляется сумма процента, исходя из процентной ставки (год, квартал, месяц)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Капитальные вложения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форма реальных инвестиций, влож</w:t>
      </w:r>
      <w:r w:rsidRPr="00EF0276">
        <w:rPr>
          <w:rFonts w:ascii="Times New Roman" w:hAnsi="Times New Roman" w:cs="Times New Roman"/>
          <w:sz w:val="28"/>
          <w:szCs w:val="28"/>
        </w:rPr>
        <w:t>е</w:t>
      </w:r>
      <w:r w:rsidRPr="00EF0276">
        <w:rPr>
          <w:rFonts w:ascii="Times New Roman" w:hAnsi="Times New Roman" w:cs="Times New Roman"/>
          <w:sz w:val="28"/>
          <w:szCs w:val="28"/>
        </w:rPr>
        <w:t xml:space="preserve">ние капитала 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 xml:space="preserve"> необоротные активы предприятия </w:t>
      </w:r>
    </w:p>
    <w:p w:rsidR="00663F3E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Компаундинг -</w:t>
      </w:r>
      <w:r w:rsidRPr="00EF0276">
        <w:rPr>
          <w:rFonts w:ascii="Times New Roman" w:hAnsi="Times New Roman" w:cs="Times New Roman"/>
          <w:sz w:val="28"/>
          <w:szCs w:val="28"/>
        </w:rPr>
        <w:t xml:space="preserve"> процесс приведения настоящей стоимости денег к их будущей стоимости в определенном периоде путем присоединения к их первоначальной сумме начисленной суммы процентов.</w:t>
      </w:r>
    </w:p>
    <w:p w:rsidR="00663F3E" w:rsidRPr="00663F3E" w:rsidRDefault="00663F3E" w:rsidP="00663F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ОЭФФИЦИЕНТ ТРУДОВОГО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8" w:tooltip="Коэффициент" w:history="1"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количественную оценку меры </w:t>
      </w:r>
      <w:hyperlink r:id="rId19" w:tooltip="Труд" w:history="1"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</w:t>
        </w:r>
      </w:hyperlink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отдельного работника в общих результатах труда группы работников, характеризующий сумма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вклад работника в общие результаты труда </w:t>
      </w:r>
      <w:hyperlink r:id="rId20" w:tooltip="Производственная бригада" w:history="1">
        <w:r w:rsidRPr="00663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производственной бригады</w:t>
        </w:r>
      </w:hyperlink>
      <w:r w:rsidRPr="00663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коллектива.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Ликвидность</w:t>
      </w:r>
      <w:r w:rsidRPr="00EF0276">
        <w:rPr>
          <w:rFonts w:ascii="Times New Roman" w:hAnsi="Times New Roman" w:cs="Times New Roman"/>
          <w:sz w:val="28"/>
          <w:szCs w:val="28"/>
        </w:rPr>
        <w:t xml:space="preserve"> способность актива быть реализованным без потери рыночной стоимости. </w:t>
      </w:r>
    </w:p>
    <w:p w:rsid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Настоящая стоимость дене</w:t>
      </w:r>
      <w:proofErr w:type="gramStart"/>
      <w:r w:rsidRPr="00EF0276">
        <w:rPr>
          <w:rFonts w:ascii="Times New Roman" w:hAnsi="Times New Roman" w:cs="Times New Roman"/>
          <w:caps/>
          <w:sz w:val="28"/>
          <w:szCs w:val="28"/>
        </w:rPr>
        <w:t>г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 xml:space="preserve"> сумма будущих денежных средств, приведенных с учетом процентной ставки к настоящему периоду времени.</w:t>
      </w:r>
    </w:p>
    <w:p w:rsidR="003C54BB" w:rsidRPr="00EF0276" w:rsidRDefault="003C54BB" w:rsidP="003C54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НОМИНАЛЬНАЯ СУММА ДЕНЕЖНЫХ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размеров денежных активов в соответствующих денежных единицах без уче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та измен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ния покупательной стоимости денег в рассматриваемом периоде.</w:t>
      </w:r>
    </w:p>
    <w:p w:rsidR="003C54BB" w:rsidRPr="00EF0276" w:rsidRDefault="003C54BB" w:rsidP="003C54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НОМИНАЛЬНАЯ ПРОЦЕНТНАЯ СТАВКА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ставка процента, уст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нав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ливаемая без учета изменения покупательной стоимости денег в связи с инфляцией (или общая процентная ставка, в которой не элиминирована ее инфляционная составляющая).</w:t>
      </w:r>
    </w:p>
    <w:p w:rsidR="003C54BB" w:rsidRPr="00EF0276" w:rsidRDefault="003C54BB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Период начисления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общий период времени, в течени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 xml:space="preserve"> которого осуществляется процесс наращивания или процесс дисконтирования дене</w:t>
      </w:r>
      <w:r w:rsidRPr="00EF0276">
        <w:rPr>
          <w:rFonts w:ascii="Times New Roman" w:hAnsi="Times New Roman" w:cs="Times New Roman"/>
          <w:sz w:val="28"/>
          <w:szCs w:val="28"/>
        </w:rPr>
        <w:t>ж</w:t>
      </w:r>
      <w:r w:rsidRPr="00EF0276">
        <w:rPr>
          <w:rFonts w:ascii="Times New Roman" w:hAnsi="Times New Roman" w:cs="Times New Roman"/>
          <w:sz w:val="28"/>
          <w:szCs w:val="28"/>
        </w:rPr>
        <w:t>ных средств (год, 2 года, 5 лет)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Период окупаемости</w:t>
      </w:r>
      <w:proofErr w:type="gramStart"/>
      <w:r w:rsidRPr="00EF0276">
        <w:rPr>
          <w:rFonts w:ascii="Times New Roman" w:hAnsi="Times New Roman" w:cs="Times New Roman"/>
          <w:caps/>
          <w:sz w:val="28"/>
          <w:szCs w:val="28"/>
        </w:rPr>
        <w:t>.</w:t>
      </w:r>
      <w:proofErr w:type="gramEnd"/>
      <w:r w:rsidRPr="00EF0276">
        <w:rPr>
          <w:rFonts w:ascii="Times New Roman" w:hAnsi="Times New Roman" w:cs="Times New Roman"/>
          <w:caps/>
          <w:sz w:val="28"/>
          <w:szCs w:val="28"/>
        </w:rPr>
        <w:t xml:space="preserve"> - </w:t>
      </w:r>
      <w:proofErr w:type="gramStart"/>
      <w:r w:rsidRPr="00EF02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>ериод  времени, в течение  которого  происходит  полное  возмещение  инвестированных  средств.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Процент </w:t>
      </w:r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сумма дохода от представления капитала в долг (плата за вклад, за кредит, % по облигациям, % по векселям и т.п.)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76">
        <w:rPr>
          <w:rFonts w:ascii="Times New Roman" w:hAnsi="Times New Roman" w:cs="Times New Roman"/>
          <w:caps/>
          <w:sz w:val="28"/>
          <w:szCs w:val="28"/>
        </w:rPr>
        <w:t>Простой  процент</w:t>
      </w:r>
      <w:r w:rsidR="00FE5AA7">
        <w:rPr>
          <w:rFonts w:ascii="Times New Roman" w:hAnsi="Times New Roman" w:cs="Times New Roman"/>
          <w:caps/>
          <w:sz w:val="28"/>
          <w:szCs w:val="28"/>
        </w:rPr>
        <w:t xml:space="preserve"> 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сумма дохода, начисляемая к основной сумме капитала в каждом интервале, по которой в дальнейшем расчеты не ос</w:t>
      </w:r>
      <w:r w:rsidRPr="00EF0276">
        <w:rPr>
          <w:rFonts w:ascii="Times New Roman" w:hAnsi="Times New Roman" w:cs="Times New Roman"/>
          <w:sz w:val="28"/>
          <w:szCs w:val="28"/>
        </w:rPr>
        <w:t>у</w:t>
      </w:r>
      <w:r w:rsidRPr="00EF0276">
        <w:rPr>
          <w:rFonts w:ascii="Times New Roman" w:hAnsi="Times New Roman" w:cs="Times New Roman"/>
          <w:sz w:val="28"/>
          <w:szCs w:val="28"/>
        </w:rPr>
        <w:t>ществляются (применяются при краткосрочных инвестиционных операциях)</w:t>
      </w:r>
      <w:proofErr w:type="gramEnd"/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Процентная ставка</w:t>
      </w:r>
      <w:r w:rsidRPr="00EF0276">
        <w:rPr>
          <w:rFonts w:ascii="Times New Roman" w:hAnsi="Times New Roman" w:cs="Times New Roman"/>
          <w:sz w:val="28"/>
          <w:szCs w:val="28"/>
        </w:rPr>
        <w:t xml:space="preserve"> (ставка %) 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удельный показатель, в соотве</w:t>
      </w:r>
      <w:r w:rsidRPr="00EF0276">
        <w:rPr>
          <w:rFonts w:ascii="Times New Roman" w:hAnsi="Times New Roman" w:cs="Times New Roman"/>
          <w:sz w:val="28"/>
          <w:szCs w:val="28"/>
        </w:rPr>
        <w:t>т</w:t>
      </w:r>
      <w:r w:rsidRPr="00EF0276">
        <w:rPr>
          <w:rFonts w:ascii="Times New Roman" w:hAnsi="Times New Roman" w:cs="Times New Roman"/>
          <w:sz w:val="28"/>
          <w:szCs w:val="28"/>
        </w:rPr>
        <w:t>ствии с которым в установленные сроки выплачивается сумма процента на единицу капитала.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Программа реальных инвестиций </w:t>
      </w:r>
      <w:proofErr w:type="gramStart"/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0276">
        <w:rPr>
          <w:rFonts w:ascii="Times New Roman" w:hAnsi="Times New Roman" w:cs="Times New Roman"/>
          <w:sz w:val="28"/>
          <w:szCs w:val="28"/>
        </w:rPr>
        <w:t>апланированные к ре</w:t>
      </w:r>
      <w:r w:rsidRPr="00EF0276">
        <w:rPr>
          <w:rFonts w:ascii="Times New Roman" w:hAnsi="Times New Roman" w:cs="Times New Roman"/>
          <w:sz w:val="28"/>
          <w:szCs w:val="28"/>
        </w:rPr>
        <w:t>а</w:t>
      </w:r>
      <w:r w:rsidRPr="00EF0276">
        <w:rPr>
          <w:rFonts w:ascii="Times New Roman" w:hAnsi="Times New Roman" w:cs="Times New Roman"/>
          <w:sz w:val="28"/>
          <w:szCs w:val="28"/>
        </w:rPr>
        <w:t>лизации реальные инвестиционные проекты.</w:t>
      </w:r>
    </w:p>
    <w:p w:rsidR="003C54BB" w:rsidRPr="00EF0276" w:rsidRDefault="003C54BB" w:rsidP="003C54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РЕАЛЬНАЯ СУММА ДЕНЕЖНЫХ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размеров д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ных активов с учетом изменения уровня покупательной стоимости денег в рассматриваемом периоде, вызванного инфляцией.</w:t>
      </w:r>
    </w:p>
    <w:p w:rsidR="003C54BB" w:rsidRPr="00EF0276" w:rsidRDefault="003C54BB" w:rsidP="003C54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РЕАЛЬНАЯ ПРОЦЕНТНАЯ СТАВКА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 xml:space="preserve"> ставка процента, устанавлив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емая с учетом изменения покупательной стоимости денег в рассматрива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емом периоде в связи с инфляцией.</w:t>
      </w:r>
    </w:p>
    <w:p w:rsidR="003C54BB" w:rsidRPr="00EF0276" w:rsidRDefault="003C54BB" w:rsidP="003C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Реальные инвестиции</w:t>
      </w:r>
      <w:r w:rsidRPr="00EF0276">
        <w:rPr>
          <w:rFonts w:ascii="Times New Roman" w:hAnsi="Times New Roman" w:cs="Times New Roman"/>
          <w:sz w:val="28"/>
          <w:szCs w:val="28"/>
        </w:rPr>
        <w:t xml:space="preserve"> - вложение капитала в необоротные акт</w:t>
      </w:r>
      <w:r w:rsidRPr="00EF0276">
        <w:rPr>
          <w:rFonts w:ascii="Times New Roman" w:hAnsi="Times New Roman" w:cs="Times New Roman"/>
          <w:sz w:val="28"/>
          <w:szCs w:val="28"/>
        </w:rPr>
        <w:t>и</w:t>
      </w:r>
      <w:r w:rsidRPr="00EF0276">
        <w:rPr>
          <w:rFonts w:ascii="Times New Roman" w:hAnsi="Times New Roman" w:cs="Times New Roman"/>
          <w:sz w:val="28"/>
          <w:szCs w:val="28"/>
        </w:rPr>
        <w:t xml:space="preserve">вы и материальные оборотные средства предприятия 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Сложный процент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E5AA7">
        <w:rPr>
          <w:rFonts w:ascii="Times New Roman" w:hAnsi="Times New Roman" w:cs="Times New Roman"/>
          <w:sz w:val="28"/>
          <w:szCs w:val="28"/>
        </w:rPr>
        <w:t>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сумма дохода, начисляемая в каждом инте</w:t>
      </w:r>
      <w:r w:rsidRPr="00EF0276">
        <w:rPr>
          <w:rFonts w:ascii="Times New Roman" w:hAnsi="Times New Roman" w:cs="Times New Roman"/>
          <w:sz w:val="28"/>
          <w:szCs w:val="28"/>
        </w:rPr>
        <w:t>р</w:t>
      </w:r>
      <w:r w:rsidRPr="00EF0276">
        <w:rPr>
          <w:rFonts w:ascii="Times New Roman" w:hAnsi="Times New Roman" w:cs="Times New Roman"/>
          <w:sz w:val="28"/>
          <w:szCs w:val="28"/>
        </w:rPr>
        <w:t>вале, которая не выплачивается, а присоединяется к основной сумме капит</w:t>
      </w:r>
      <w:r w:rsidRPr="00EF0276">
        <w:rPr>
          <w:rFonts w:ascii="Times New Roman" w:hAnsi="Times New Roman" w:cs="Times New Roman"/>
          <w:sz w:val="28"/>
          <w:szCs w:val="28"/>
        </w:rPr>
        <w:t>а</w:t>
      </w:r>
      <w:r w:rsidRPr="00EF0276">
        <w:rPr>
          <w:rFonts w:ascii="Times New Roman" w:hAnsi="Times New Roman" w:cs="Times New Roman"/>
          <w:sz w:val="28"/>
          <w:szCs w:val="28"/>
        </w:rPr>
        <w:t>ла и в последующем периоде сама приносит доход (применяется при долг</w:t>
      </w:r>
      <w:r w:rsidRPr="00EF0276">
        <w:rPr>
          <w:rFonts w:ascii="Times New Roman" w:hAnsi="Times New Roman" w:cs="Times New Roman"/>
          <w:sz w:val="28"/>
          <w:szCs w:val="28"/>
        </w:rPr>
        <w:t>о</w:t>
      </w:r>
      <w:r w:rsidRPr="00EF0276">
        <w:rPr>
          <w:rFonts w:ascii="Times New Roman" w:hAnsi="Times New Roman" w:cs="Times New Roman"/>
          <w:sz w:val="28"/>
          <w:szCs w:val="28"/>
        </w:rPr>
        <w:t>срочных инвестиционных операциях)</w:t>
      </w:r>
    </w:p>
    <w:p w:rsidR="00EF0276" w:rsidRPr="00EF0276" w:rsidRDefault="00EF0276" w:rsidP="00EF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276">
        <w:rPr>
          <w:rFonts w:ascii="Times New Roman" w:hAnsi="Times New Roman" w:cs="Times New Roman"/>
          <w:iCs/>
          <w:caps/>
          <w:color w:val="000000"/>
          <w:sz w:val="28"/>
          <w:szCs w:val="28"/>
        </w:rPr>
        <w:t>Собственные инвестиционные ресурсы</w:t>
      </w:r>
      <w:r w:rsidRPr="00EF02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стоимость сре</w:t>
      </w:r>
      <w:proofErr w:type="gramStart"/>
      <w:r w:rsidRPr="00EF0276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F0276">
        <w:rPr>
          <w:rFonts w:ascii="Times New Roman" w:hAnsi="Times New Roman" w:cs="Times New Roman"/>
          <w:color w:val="000000"/>
          <w:sz w:val="28"/>
          <w:szCs w:val="28"/>
        </w:rPr>
        <w:t>едприятия, обеспечивающих его инвестиционную деятельность и принадлежащую ему на правах собственности, а также средства, безвозмез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t>но переданные пред</w:t>
      </w:r>
      <w:r w:rsidRPr="00EF0276">
        <w:rPr>
          <w:rFonts w:ascii="Times New Roman" w:hAnsi="Times New Roman" w:cs="Times New Roman"/>
          <w:color w:val="000000"/>
          <w:sz w:val="28"/>
          <w:szCs w:val="28"/>
        </w:rPr>
        <w:softHyphen/>
        <w:t>приятию для осуществления целевого инвестирования.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Чистый приведенный доход</w:t>
      </w:r>
      <w:r w:rsidR="00FE5AA7">
        <w:rPr>
          <w:rFonts w:ascii="Times New Roman" w:hAnsi="Times New Roman" w:cs="Times New Roman"/>
          <w:caps/>
          <w:sz w:val="28"/>
          <w:szCs w:val="28"/>
        </w:rPr>
        <w:t xml:space="preserve"> -</w:t>
      </w:r>
      <w:r w:rsidRPr="00EF0276">
        <w:rPr>
          <w:rFonts w:ascii="Times New Roman" w:hAnsi="Times New Roman" w:cs="Times New Roman"/>
          <w:sz w:val="28"/>
          <w:szCs w:val="28"/>
        </w:rPr>
        <w:t xml:space="preserve"> это  суммарный  эффект  за  п</w:t>
      </w:r>
      <w:r w:rsidRPr="00EF0276">
        <w:rPr>
          <w:rFonts w:ascii="Times New Roman" w:hAnsi="Times New Roman" w:cs="Times New Roman"/>
          <w:sz w:val="28"/>
          <w:szCs w:val="28"/>
        </w:rPr>
        <w:t>е</w:t>
      </w:r>
      <w:r w:rsidRPr="00EF0276">
        <w:rPr>
          <w:rFonts w:ascii="Times New Roman" w:hAnsi="Times New Roman" w:cs="Times New Roman"/>
          <w:sz w:val="28"/>
          <w:szCs w:val="28"/>
        </w:rPr>
        <w:t>риод  функционирования реальных инвестиций с учетом приведения  всех  результатов  и  затрат  к  начальному  периоду.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Финансовые инвестиции </w:t>
      </w:r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 в</w:t>
      </w:r>
      <w:r w:rsidRPr="00EF0276">
        <w:rPr>
          <w:rFonts w:ascii="Times New Roman" w:hAnsi="Times New Roman" w:cs="Times New Roman"/>
          <w:sz w:val="28"/>
          <w:szCs w:val="28"/>
        </w:rPr>
        <w:t xml:space="preserve">ложение капитала в уставные фонды совместных предприятий, в доходные виды фондовых и денежных  инструментов. 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>Фондовые  инструменты</w:t>
      </w:r>
      <w:r w:rsidR="00FE5AA7">
        <w:rPr>
          <w:rFonts w:ascii="Times New Roman" w:hAnsi="Times New Roman" w:cs="Times New Roman"/>
          <w:caps/>
          <w:sz w:val="28"/>
          <w:szCs w:val="28"/>
        </w:rPr>
        <w:t xml:space="preserve"> -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F0276">
        <w:rPr>
          <w:rFonts w:ascii="Times New Roman" w:hAnsi="Times New Roman" w:cs="Times New Roman"/>
          <w:sz w:val="28"/>
          <w:szCs w:val="28"/>
        </w:rPr>
        <w:t>ценные бумаги (акции, облигации и др.)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76">
        <w:rPr>
          <w:rFonts w:ascii="Times New Roman" w:hAnsi="Times New Roman" w:cs="Times New Roman"/>
          <w:caps/>
          <w:sz w:val="28"/>
          <w:szCs w:val="28"/>
        </w:rPr>
        <w:t xml:space="preserve">Эффективность инвестиций </w:t>
      </w:r>
      <w:r w:rsidR="00FE5AA7">
        <w:rPr>
          <w:rFonts w:ascii="Times New Roman" w:hAnsi="Times New Roman" w:cs="Times New Roman"/>
          <w:caps/>
          <w:sz w:val="28"/>
          <w:szCs w:val="28"/>
        </w:rPr>
        <w:t>-</w:t>
      </w:r>
      <w:r w:rsidR="003C54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F0276">
        <w:rPr>
          <w:rFonts w:ascii="Times New Roman" w:hAnsi="Times New Roman" w:cs="Times New Roman"/>
          <w:sz w:val="28"/>
          <w:szCs w:val="28"/>
        </w:rPr>
        <w:t xml:space="preserve">соизмерение величины  эффекта и суммы вложенного капитала. </w:t>
      </w:r>
    </w:p>
    <w:p w:rsidR="00EF0276" w:rsidRPr="00EF0276" w:rsidRDefault="00EF0276" w:rsidP="00EF0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276" w:rsidRDefault="00EF0276" w:rsidP="00EF0276">
      <w:pPr>
        <w:spacing w:line="360" w:lineRule="auto"/>
        <w:ind w:firstLine="720"/>
        <w:rPr>
          <w:b/>
          <w:sz w:val="28"/>
          <w:szCs w:val="28"/>
        </w:rPr>
      </w:pPr>
    </w:p>
    <w:p w:rsidR="00EF0276" w:rsidRDefault="00EF0276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276" w:rsidRDefault="00EF0276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A7" w:rsidRDefault="00FE5AA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A7" w:rsidRDefault="00FE5AA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A7" w:rsidRDefault="00FE5AA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A7" w:rsidRDefault="00FE5AA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A7" w:rsidRDefault="00FE5AA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AA7" w:rsidRDefault="00FE5AA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BE" w:rsidRDefault="009C58BE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27" w:rsidRDefault="00E10A2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A27" w:rsidRDefault="00E10A27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4C1" w:rsidRDefault="002104C1" w:rsidP="00EF027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 w:rsidR="00EF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</w:t>
      </w:r>
    </w:p>
    <w:p w:rsidR="00EF0276" w:rsidRDefault="00EF0276" w:rsidP="00EF02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Образец титульного листа инвестиционной программы</w:t>
      </w:r>
    </w:p>
    <w:p w:rsidR="00EF0276" w:rsidRPr="00F22783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города Москвы</w:t>
      </w:r>
    </w:p>
    <w:p w:rsidR="00EF0276" w:rsidRPr="00F22783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</w:t>
      </w:r>
      <w:r w:rsidR="00FF2BEA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C76192" w:rsidRPr="00C7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бразовательное учреждение</w:t>
      </w:r>
    </w:p>
    <w:p w:rsidR="00EF0276" w:rsidRPr="00F22783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г. Москвы</w:t>
      </w:r>
    </w:p>
    <w:p w:rsidR="00EF0276" w:rsidRPr="00F22783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EF0276" w:rsidRPr="00F22783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Самарский филиал</w:t>
      </w:r>
    </w:p>
    <w:p w:rsidR="00EF0276" w:rsidRPr="00F22783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16E" w:rsidRPr="002C316E" w:rsidRDefault="002C316E" w:rsidP="002C3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информатики и управления</w:t>
      </w:r>
    </w:p>
    <w:p w:rsidR="002C316E" w:rsidRPr="002C316E" w:rsidRDefault="002C316E" w:rsidP="002C3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16E" w:rsidRPr="002C316E" w:rsidRDefault="002C316E" w:rsidP="002C31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прикладной экономики и менеджмента</w:t>
      </w: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Коллектив авторов________________________________________________</w:t>
      </w: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Название инвестиционной программы_______________________________</w:t>
      </w:r>
    </w:p>
    <w:p w:rsidR="00FE5AA7" w:rsidRDefault="00FE5AA7" w:rsidP="00EF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FE5AA7" w:rsidRDefault="00FE5AA7" w:rsidP="00EF0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FE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E5AA7" w:rsidRPr="00FE5AA7" w:rsidRDefault="00FE5AA7" w:rsidP="00FE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E5AA7">
        <w:rPr>
          <w:rFonts w:ascii="Times New Roman" w:eastAsia="Times New Roman" w:hAnsi="Times New Roman" w:cs="Times New Roman"/>
          <w:sz w:val="28"/>
          <w:szCs w:val="26"/>
          <w:lang w:eastAsia="ru-RU"/>
        </w:rPr>
        <w:t>Научный руководитель</w:t>
      </w:r>
    </w:p>
    <w:p w:rsidR="00FE5AA7" w:rsidRDefault="00FE5AA7" w:rsidP="00FE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E5AA7">
        <w:rPr>
          <w:rFonts w:ascii="Times New Roman" w:eastAsia="Times New Roman" w:hAnsi="Times New Roman" w:cs="Times New Roman"/>
          <w:sz w:val="28"/>
          <w:szCs w:val="26"/>
          <w:lang w:eastAsia="ru-RU"/>
        </w:rPr>
        <w:t>к.э.н., доцент</w:t>
      </w:r>
    </w:p>
    <w:p w:rsidR="00FE5AA7" w:rsidRPr="00FE5AA7" w:rsidRDefault="00FE5AA7" w:rsidP="00FE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Екатерина Викторовна</w:t>
      </w: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0276" w:rsidRDefault="00EF0276" w:rsidP="00EF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3094D" w:rsidRPr="006C4AE1" w:rsidRDefault="00FE5AA7" w:rsidP="00FE5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A7">
        <w:rPr>
          <w:rFonts w:ascii="Times New Roman" w:eastAsia="Times New Roman" w:hAnsi="Times New Roman" w:cs="Times New Roman"/>
          <w:sz w:val="28"/>
          <w:szCs w:val="26"/>
          <w:lang w:eastAsia="ru-RU"/>
        </w:rPr>
        <w:t>Самара 201</w:t>
      </w:r>
      <w:r w:rsidR="002C316E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bookmarkStart w:id="2" w:name="_GoBack"/>
      <w:bookmarkEnd w:id="2"/>
    </w:p>
    <w:sectPr w:rsidR="0023094D" w:rsidRPr="006C4AE1" w:rsidSect="007D15FB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70" w:rsidRDefault="00BE5770" w:rsidP="00F22783">
      <w:pPr>
        <w:spacing w:after="0" w:line="240" w:lineRule="auto"/>
      </w:pPr>
      <w:r>
        <w:separator/>
      </w:r>
    </w:p>
  </w:endnote>
  <w:endnote w:type="continuationSeparator" w:id="0">
    <w:p w:rsidR="00BE5770" w:rsidRDefault="00BE5770" w:rsidP="00F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70" w:rsidRDefault="00BE5770" w:rsidP="00F22783">
      <w:pPr>
        <w:spacing w:after="0" w:line="240" w:lineRule="auto"/>
      </w:pPr>
      <w:r>
        <w:separator/>
      </w:r>
    </w:p>
  </w:footnote>
  <w:footnote w:type="continuationSeparator" w:id="0">
    <w:p w:rsidR="00BE5770" w:rsidRDefault="00BE5770" w:rsidP="00F2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5770" w:rsidRDefault="004014A1">
        <w:pPr>
          <w:pStyle w:val="a9"/>
          <w:jc w:val="center"/>
        </w:pPr>
        <w:r w:rsidRPr="003C54BB">
          <w:rPr>
            <w:rFonts w:ascii="Times New Roman" w:hAnsi="Times New Roman" w:cs="Times New Roman"/>
          </w:rPr>
          <w:fldChar w:fldCharType="begin"/>
        </w:r>
        <w:r w:rsidR="00BE5770" w:rsidRPr="003C54BB">
          <w:rPr>
            <w:rFonts w:ascii="Times New Roman" w:hAnsi="Times New Roman" w:cs="Times New Roman"/>
          </w:rPr>
          <w:instrText xml:space="preserve"> PAGE   \* MERGEFORMAT </w:instrText>
        </w:r>
        <w:r w:rsidRPr="003C54BB">
          <w:rPr>
            <w:rFonts w:ascii="Times New Roman" w:hAnsi="Times New Roman" w:cs="Times New Roman"/>
          </w:rPr>
          <w:fldChar w:fldCharType="separate"/>
        </w:r>
        <w:r w:rsidR="002C316E">
          <w:rPr>
            <w:rFonts w:ascii="Times New Roman" w:hAnsi="Times New Roman" w:cs="Times New Roman"/>
            <w:noProof/>
          </w:rPr>
          <w:t>22</w:t>
        </w:r>
        <w:r w:rsidRPr="003C54BB">
          <w:rPr>
            <w:rFonts w:ascii="Times New Roman" w:hAnsi="Times New Roman" w:cs="Times New Roman"/>
          </w:rPr>
          <w:fldChar w:fldCharType="end"/>
        </w:r>
      </w:p>
    </w:sdtContent>
  </w:sdt>
  <w:p w:rsidR="00BE5770" w:rsidRDefault="00BE57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54F"/>
    <w:multiLevelType w:val="hybridMultilevel"/>
    <w:tmpl w:val="6ADAB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5D7"/>
    <w:multiLevelType w:val="hybridMultilevel"/>
    <w:tmpl w:val="D966DE1E"/>
    <w:lvl w:ilvl="0" w:tplc="57B066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30100"/>
    <w:multiLevelType w:val="hybridMultilevel"/>
    <w:tmpl w:val="3258AA4C"/>
    <w:lvl w:ilvl="0" w:tplc="57B066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D1BE5"/>
    <w:multiLevelType w:val="hybridMultilevel"/>
    <w:tmpl w:val="0250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6343"/>
    <w:multiLevelType w:val="hybridMultilevel"/>
    <w:tmpl w:val="9D7A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7185"/>
    <w:multiLevelType w:val="hybridMultilevel"/>
    <w:tmpl w:val="C732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7EE1"/>
    <w:multiLevelType w:val="multilevel"/>
    <w:tmpl w:val="C994EF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A8563EB"/>
    <w:multiLevelType w:val="multilevel"/>
    <w:tmpl w:val="FA0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622DD"/>
    <w:multiLevelType w:val="multilevel"/>
    <w:tmpl w:val="6F881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02267"/>
    <w:multiLevelType w:val="hybridMultilevel"/>
    <w:tmpl w:val="89FC00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11BE"/>
    <w:multiLevelType w:val="hybridMultilevel"/>
    <w:tmpl w:val="B8F6444C"/>
    <w:lvl w:ilvl="0" w:tplc="C18223B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EC37D39"/>
    <w:multiLevelType w:val="multilevel"/>
    <w:tmpl w:val="76B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01E9F"/>
    <w:multiLevelType w:val="multilevel"/>
    <w:tmpl w:val="D5FE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E3DFA"/>
    <w:multiLevelType w:val="hybridMultilevel"/>
    <w:tmpl w:val="D7E645F6"/>
    <w:lvl w:ilvl="0" w:tplc="57B066E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F21E49"/>
    <w:multiLevelType w:val="multilevel"/>
    <w:tmpl w:val="2B804C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8E"/>
    <w:rsid w:val="00000349"/>
    <w:rsid w:val="000837F7"/>
    <w:rsid w:val="00100548"/>
    <w:rsid w:val="001778CB"/>
    <w:rsid w:val="002104C1"/>
    <w:rsid w:val="00225FBE"/>
    <w:rsid w:val="0023094D"/>
    <w:rsid w:val="002C316E"/>
    <w:rsid w:val="00375F93"/>
    <w:rsid w:val="003C54BB"/>
    <w:rsid w:val="004014A1"/>
    <w:rsid w:val="00420BCE"/>
    <w:rsid w:val="00434E7B"/>
    <w:rsid w:val="004A6887"/>
    <w:rsid w:val="004C376D"/>
    <w:rsid w:val="0053358E"/>
    <w:rsid w:val="00547979"/>
    <w:rsid w:val="005E54FC"/>
    <w:rsid w:val="00663F3E"/>
    <w:rsid w:val="00673C69"/>
    <w:rsid w:val="006A7709"/>
    <w:rsid w:val="006C4AE1"/>
    <w:rsid w:val="006F3F49"/>
    <w:rsid w:val="007747CB"/>
    <w:rsid w:val="007A442F"/>
    <w:rsid w:val="007D15FB"/>
    <w:rsid w:val="00841D48"/>
    <w:rsid w:val="008A7109"/>
    <w:rsid w:val="009C58BE"/>
    <w:rsid w:val="00AC0D7A"/>
    <w:rsid w:val="00B239E7"/>
    <w:rsid w:val="00B35239"/>
    <w:rsid w:val="00B529EF"/>
    <w:rsid w:val="00BB0713"/>
    <w:rsid w:val="00BE5770"/>
    <w:rsid w:val="00C71D30"/>
    <w:rsid w:val="00C76192"/>
    <w:rsid w:val="00D63FB3"/>
    <w:rsid w:val="00D819ED"/>
    <w:rsid w:val="00D85144"/>
    <w:rsid w:val="00D9210B"/>
    <w:rsid w:val="00E10A27"/>
    <w:rsid w:val="00EA5664"/>
    <w:rsid w:val="00EF0276"/>
    <w:rsid w:val="00EF3F0E"/>
    <w:rsid w:val="00EF40B4"/>
    <w:rsid w:val="00EF64FE"/>
    <w:rsid w:val="00F22783"/>
    <w:rsid w:val="00FA45B8"/>
    <w:rsid w:val="00FE5AA7"/>
    <w:rsid w:val="00FF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FB"/>
  </w:style>
  <w:style w:type="paragraph" w:styleId="1">
    <w:name w:val="heading 1"/>
    <w:basedOn w:val="a"/>
    <w:link w:val="10"/>
    <w:uiPriority w:val="9"/>
    <w:qFormat/>
    <w:rsid w:val="006F3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42F5B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6F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E6DB1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6F3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E6DB1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F3F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F3F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F49"/>
    <w:rPr>
      <w:rFonts w:ascii="Times New Roman" w:eastAsia="Times New Roman" w:hAnsi="Times New Roman" w:cs="Times New Roman"/>
      <w:b/>
      <w:bCs/>
      <w:color w:val="042F5B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F49"/>
    <w:rPr>
      <w:rFonts w:ascii="Times New Roman" w:eastAsia="Times New Roman" w:hAnsi="Times New Roman" w:cs="Times New Roman"/>
      <w:b/>
      <w:bCs/>
      <w:color w:val="2E6DB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F49"/>
    <w:rPr>
      <w:rFonts w:ascii="Times New Roman" w:eastAsia="Times New Roman" w:hAnsi="Times New Roman" w:cs="Times New Roman"/>
      <w:b/>
      <w:bCs/>
      <w:color w:val="2E6DB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F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3F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F49"/>
  </w:style>
  <w:style w:type="character" w:styleId="a3">
    <w:name w:val="Hyperlink"/>
    <w:basedOn w:val="a0"/>
    <w:uiPriority w:val="99"/>
    <w:semiHidden/>
    <w:unhideWhenUsed/>
    <w:rsid w:val="006F3F49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F3F49"/>
    <w:rPr>
      <w:color w:val="000000"/>
      <w:u w:val="single"/>
    </w:rPr>
  </w:style>
  <w:style w:type="paragraph" w:styleId="a5">
    <w:name w:val="Normal (Web)"/>
    <w:basedOn w:val="a"/>
    <w:uiPriority w:val="99"/>
    <w:unhideWhenUsed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righ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auto">
    <w:name w:val="marauto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adding">
    <w:name w:val="padding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6F3F49"/>
    <w:pPr>
      <w:pBdr>
        <w:top w:val="single" w:sz="6" w:space="0" w:color="D4ECEE"/>
        <w:left w:val="single" w:sz="6" w:space="0" w:color="D4ECEE"/>
        <w:bottom w:val="single" w:sz="6" w:space="0" w:color="D4ECEE"/>
        <w:right w:val="single" w:sz="6" w:space="0" w:color="D4ECEE"/>
      </w:pBdr>
      <w:shd w:val="clear" w:color="auto" w:fill="ECF8F8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2E6DB1"/>
      <w:sz w:val="24"/>
      <w:szCs w:val="24"/>
      <w:lang w:eastAsia="ru-RU"/>
    </w:rPr>
  </w:style>
  <w:style w:type="paragraph" w:customStyle="1" w:styleId="blueblk">
    <w:name w:val="blue_blk"/>
    <w:basedOn w:val="a"/>
    <w:rsid w:val="006F3F49"/>
    <w:pPr>
      <w:pBdr>
        <w:top w:val="single" w:sz="6" w:space="0" w:color="A5D5E6"/>
        <w:left w:val="single" w:sz="6" w:space="0" w:color="71B4D5"/>
        <w:right w:val="single" w:sz="6" w:space="0" w:color="56A7D5"/>
      </w:pBdr>
      <w:shd w:val="clear" w:color="auto" w:fill="3CA0D9"/>
      <w:spacing w:before="4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uehblk">
    <w:name w:val="blue_hblk"/>
    <w:basedOn w:val="a"/>
    <w:rsid w:val="006F3F49"/>
    <w:pPr>
      <w:pBdr>
        <w:top w:val="single" w:sz="6" w:space="3" w:color="A5D5E6"/>
        <w:left w:val="single" w:sz="6" w:space="5" w:color="71B4D5"/>
        <w:right w:val="single" w:sz="6" w:space="5" w:color="56A7D5"/>
      </w:pBdr>
      <w:shd w:val="clear" w:color="auto" w:fill="3CA0D9"/>
      <w:spacing w:before="4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blue">
    <w:name w:val="dblu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dblueblk">
    <w:name w:val="dblue_blk"/>
    <w:basedOn w:val="a"/>
    <w:rsid w:val="006F3F49"/>
    <w:pPr>
      <w:pBdr>
        <w:top w:val="single" w:sz="6" w:space="3" w:color="436384"/>
        <w:left w:val="single" w:sz="6" w:space="5" w:color="436384"/>
        <w:bottom w:val="single" w:sz="6" w:space="4" w:color="81B3C7"/>
        <w:right w:val="single" w:sz="6" w:space="5" w:color="436C8C"/>
      </w:pBdr>
      <w:shd w:val="clear" w:color="auto" w:fill="04305C"/>
      <w:spacing w:before="4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kimg">
    <w:name w:val="blk_img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blk">
    <w:name w:val="gray_blk"/>
    <w:basedOn w:val="a"/>
    <w:rsid w:val="006F3F49"/>
    <w:pPr>
      <w:shd w:val="clear" w:color="auto" w:fill="F2F2F2"/>
      <w:spacing w:before="45" w:after="100" w:afterAutospacing="1" w:line="240" w:lineRule="auto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pagesblk">
    <w:name w:val="pages_blk"/>
    <w:basedOn w:val="a"/>
    <w:rsid w:val="006F3F49"/>
    <w:pPr>
      <w:pBdr>
        <w:top w:val="single" w:sz="6" w:space="4" w:color="B8D4ED"/>
        <w:left w:val="single" w:sz="6" w:space="8" w:color="CEE0F3"/>
        <w:bottom w:val="single" w:sz="6" w:space="4" w:color="BDD8EF"/>
        <w:right w:val="single" w:sz="6" w:space="8" w:color="A8CBE9"/>
      </w:pBdr>
      <w:shd w:val="clear" w:color="auto" w:fill="D4E5F5"/>
      <w:spacing w:before="45" w:after="100" w:afterAutospacing="1" w:line="240" w:lineRule="auto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even">
    <w:name w:val="even"/>
    <w:basedOn w:val="a"/>
    <w:rsid w:val="006F3F49"/>
    <w:pPr>
      <w:shd w:val="clear" w:color="auto" w:fill="FAFAFB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F3F49"/>
    <w:pPr>
      <w:shd w:val="clear" w:color="auto" w:fill="EBECEC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shka">
    <w:name w:val="plashka"/>
    <w:basedOn w:val="a"/>
    <w:rsid w:val="006F3F49"/>
    <w:pPr>
      <w:pBdr>
        <w:top w:val="single" w:sz="6" w:space="0" w:color="9DB0C1"/>
        <w:left w:val="single" w:sz="6" w:space="0" w:color="9EB8DD"/>
        <w:bottom w:val="single" w:sz="6" w:space="0" w:color="CCD6DE"/>
        <w:right w:val="single" w:sz="6" w:space="0" w:color="C8D2D9"/>
      </w:pBdr>
      <w:shd w:val="clear" w:color="auto" w:fill="7DA0D2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green">
    <w:name w:val="green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F9143"/>
      <w:sz w:val="24"/>
      <w:szCs w:val="24"/>
      <w:lang w:eastAsia="ru-RU"/>
    </w:rPr>
  </w:style>
  <w:style w:type="paragraph" w:customStyle="1" w:styleId="full">
    <w:name w:val="ful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ubmit">
    <w:name w:val="submi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x">
    <w:name w:val="rpx"/>
    <w:basedOn w:val="a"/>
    <w:rsid w:val="006F3F49"/>
    <w:pPr>
      <w:pBdr>
        <w:bottom w:val="single" w:sz="6" w:space="0" w:color="F9D4CC"/>
      </w:pBdr>
      <w:shd w:val="clear" w:color="auto" w:fill="E65131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x">
    <w:name w:val="bpx"/>
    <w:basedOn w:val="a"/>
    <w:rsid w:val="006F3F49"/>
    <w:pPr>
      <w:shd w:val="clear" w:color="auto" w:fill="436384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x">
    <w:name w:val="gpx"/>
    <w:basedOn w:val="a"/>
    <w:rsid w:val="006F3F49"/>
    <w:pPr>
      <w:pBdr>
        <w:top w:val="single" w:sz="6" w:space="0" w:color="B3B3B3"/>
      </w:pBdr>
      <w:shd w:val="clear" w:color="auto" w:fill="666666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px">
    <w:name w:val="g2px"/>
    <w:basedOn w:val="a"/>
    <w:rsid w:val="006F3F49"/>
    <w:pPr>
      <w:pBdr>
        <w:bottom w:val="single" w:sz="6" w:space="0" w:color="B3B3B3"/>
      </w:pBdr>
      <w:shd w:val="clear" w:color="auto" w:fill="666666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blk">
    <w:name w:val="rlblk"/>
    <w:basedOn w:val="a"/>
    <w:rsid w:val="006F3F49"/>
    <w:pPr>
      <w:pBdr>
        <w:left w:val="single" w:sz="12" w:space="8" w:color="EC7D65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anner">
    <w:name w:val="rightbanner"/>
    <w:basedOn w:val="a"/>
    <w:rsid w:val="006F3F49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3F49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">
    <w:name w:val="contentin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blk0">
    <w:name w:val="grayblk"/>
    <w:basedOn w:val="a"/>
    <w:rsid w:val="006F3F49"/>
    <w:pPr>
      <w:shd w:val="clear" w:color="auto" w:fill="F2F2F2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blk">
    <w:name w:val="bull_blk"/>
    <w:basedOn w:val="a"/>
    <w:rsid w:val="006F3F49"/>
    <w:pPr>
      <w:spacing w:before="75" w:after="75" w:line="270" w:lineRule="atLeast"/>
    </w:pPr>
    <w:rPr>
      <w:rFonts w:ascii="Times New Roman" w:eastAsia="Times New Roman" w:hAnsi="Times New Roman" w:cs="Times New Roman"/>
      <w:b/>
      <w:bCs/>
      <w:color w:val="808080"/>
      <w:sz w:val="17"/>
      <w:szCs w:val="17"/>
      <w:lang w:eastAsia="ru-RU"/>
    </w:rPr>
  </w:style>
  <w:style w:type="paragraph" w:customStyle="1" w:styleId="bullsingle">
    <w:name w:val="bull_single"/>
    <w:basedOn w:val="a"/>
    <w:rsid w:val="006F3F49"/>
    <w:pPr>
      <w:spacing w:before="45" w:after="100" w:afterAutospacing="1" w:line="18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12">
    <w:name w:val="Список1"/>
    <w:basedOn w:val="a"/>
    <w:rsid w:val="006F3F49"/>
    <w:pPr>
      <w:spacing w:before="45" w:after="100" w:afterAutospacing="1" w:line="270" w:lineRule="atLeast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alph">
    <w:name w:val="alph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ervice">
    <w:name w:val="servic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ageblock">
    <w:name w:val="pagebloc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">
    <w:name w:val="save"/>
    <w:basedOn w:val="a"/>
    <w:rsid w:val="006F3F49"/>
    <w:pPr>
      <w:spacing w:before="4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">
    <w:name w:val="tbl"/>
    <w:basedOn w:val="a"/>
    <w:rsid w:val="006F3F49"/>
    <w:pPr>
      <w:shd w:val="clear" w:color="auto" w:fill="E5E5E5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">
    <w:name w:val="rub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gblue">
    <w:name w:val="bg_blue"/>
    <w:basedOn w:val="a"/>
    <w:rsid w:val="006F3F49"/>
    <w:pPr>
      <w:shd w:val="clear" w:color="auto" w:fill="9BC8E5"/>
      <w:spacing w:before="45" w:after="100" w:afterAutospacing="1" w:line="18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desctab">
    <w:name w:val="desctab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16">
    <w:name w:val="chapter_16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17">
    <w:name w:val="chapter_17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abcont">
    <w:name w:val="list_tabcon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eferatlistline">
    <w:name w:val="bottom_referatlist_line"/>
    <w:basedOn w:val="a"/>
    <w:rsid w:val="006F3F49"/>
    <w:pPr>
      <w:pBdr>
        <w:left w:val="single" w:sz="12" w:space="4" w:color="496179"/>
      </w:pBdr>
      <w:spacing w:before="45" w:after="150" w:line="37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ocial-buttons">
    <w:name w:val="social-button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button-inline">
    <w:name w:val="social-button-inline"/>
    <w:basedOn w:val="a"/>
    <w:rsid w:val="006F3F49"/>
    <w:pPr>
      <w:spacing w:before="225" w:after="225" w:line="330" w:lineRule="atLeast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flashlink">
    <w:name w:val="over_flash_lin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">
    <w:name w:val="item_contain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">
    <w:name w:val="item_titl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descr">
    <w:name w:val="item_desc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block">
    <w:name w:val="item_bloc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child">
    <w:name w:val="rub_child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firstcontainer">
    <w:name w:val="item_firstcontain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d1">
    <w:name w:val="item_td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d2">
    <w:name w:val="item_td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ubmit">
    <w:name w:val="item_submi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">
    <w:name w:val="list_tab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employer">
    <w:name w:val="list_tab_employ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vacancy">
    <w:name w:val="list_tab_vacancy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td2">
    <w:name w:val="list_tab_td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vk">
    <w:name w:val="sb_v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fb">
    <w:name w:val="sb_fb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gp">
    <w:name w:val="sb_gp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ev">
    <w:name w:val="page_prev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xt">
    <w:name w:val="page_nex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rst">
    <w:name w:val="page_firs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ast">
    <w:name w:val="page_las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">
    <w:name w:val="singl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s">
    <w:name w:val="cont_tab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">
    <w:name w:val="bg_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r">
    <w:name w:val="bg_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j">
    <w:name w:val="oj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F27F0C"/>
      <w:sz w:val="24"/>
      <w:szCs w:val="24"/>
      <w:lang w:eastAsia="ru-RU"/>
    </w:rPr>
  </w:style>
  <w:style w:type="paragraph" w:customStyle="1" w:styleId="nounder">
    <w:name w:val="nound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td2">
    <w:name w:val="subitem_td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1">
    <w:name w:val="fright1"/>
    <w:basedOn w:val="a"/>
    <w:rsid w:val="006F3F4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6F3F49"/>
    <w:pPr>
      <w:shd w:val="clear" w:color="auto" w:fill="FFFFFF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F3F49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6F3F49"/>
    <w:pPr>
      <w:spacing w:before="720" w:after="150" w:line="240" w:lineRule="auto"/>
      <w:ind w:left="5085" w:righ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nttabs1">
    <w:name w:val="cont_tabs1"/>
    <w:basedOn w:val="a"/>
    <w:rsid w:val="006F3F4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1">
    <w:name w:val="bg_l1"/>
    <w:basedOn w:val="a"/>
    <w:rsid w:val="006F3F49"/>
    <w:pPr>
      <w:shd w:val="clear" w:color="auto" w:fill="EBEBEB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r1">
    <w:name w:val="bg_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6F3F49"/>
    <w:pPr>
      <w:spacing w:before="45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6F3F49"/>
    <w:pPr>
      <w:spacing w:before="22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6F3F49"/>
    <w:pPr>
      <w:spacing w:before="45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1">
    <w:name w:val="blk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1">
    <w:name w:val="item_container1"/>
    <w:basedOn w:val="a"/>
    <w:rsid w:val="006F3F49"/>
    <w:pPr>
      <w:shd w:val="clear" w:color="auto" w:fill="F2F2F2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1">
    <w:name w:val="item_title1"/>
    <w:basedOn w:val="a"/>
    <w:rsid w:val="006F3F49"/>
    <w:pPr>
      <w:pBdr>
        <w:bottom w:val="single" w:sz="12" w:space="0" w:color="D2D2D2"/>
      </w:pBdr>
      <w:shd w:val="clear" w:color="auto" w:fill="E2E2E2"/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descr1">
    <w:name w:val="item_desc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itemblock1">
    <w:name w:val="item_block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1">
    <w:name w:val="single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child1">
    <w:name w:val="rub_child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firstcontainer1">
    <w:name w:val="item_firstcontaine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66099"/>
      <w:sz w:val="24"/>
      <w:szCs w:val="24"/>
      <w:lang w:eastAsia="ru-RU"/>
    </w:rPr>
  </w:style>
  <w:style w:type="paragraph" w:customStyle="1" w:styleId="itemtitle2">
    <w:name w:val="item_title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66099"/>
      <w:sz w:val="21"/>
      <w:szCs w:val="21"/>
      <w:lang w:eastAsia="ru-RU"/>
    </w:rPr>
  </w:style>
  <w:style w:type="paragraph" w:customStyle="1" w:styleId="itemtd11">
    <w:name w:val="item_td1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d21">
    <w:name w:val="item_td2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td21">
    <w:name w:val="subitem_td2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2">
    <w:name w:val="item_container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3">
    <w:name w:val="item_title3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itemdescr2">
    <w:name w:val="item_descr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itemblock2">
    <w:name w:val="item_block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ubmit1">
    <w:name w:val="item_submit1"/>
    <w:basedOn w:val="a"/>
    <w:rsid w:val="006F3F49"/>
    <w:pPr>
      <w:spacing w:before="120" w:after="450" w:line="150" w:lineRule="atLeast"/>
      <w:ind w:left="13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tab1">
    <w:name w:val="list_tab1"/>
    <w:basedOn w:val="a"/>
    <w:rsid w:val="006F3F49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employer1">
    <w:name w:val="list_tab_employe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7A7A7A"/>
      <w:sz w:val="15"/>
      <w:szCs w:val="15"/>
      <w:lang w:eastAsia="ru-RU"/>
    </w:rPr>
  </w:style>
  <w:style w:type="paragraph" w:customStyle="1" w:styleId="listtabvacancy1">
    <w:name w:val="list_tab_vacancy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listtabtd21">
    <w:name w:val="list_tab_td21"/>
    <w:basedOn w:val="a"/>
    <w:rsid w:val="006F3F4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ev1">
    <w:name w:val="page_prev1"/>
    <w:basedOn w:val="a"/>
    <w:rsid w:val="006F3F49"/>
    <w:pPr>
      <w:spacing w:before="45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xt1">
    <w:name w:val="page_next1"/>
    <w:basedOn w:val="a"/>
    <w:rsid w:val="006F3F49"/>
    <w:pPr>
      <w:spacing w:before="45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rst1">
    <w:name w:val="page_first1"/>
    <w:basedOn w:val="a"/>
    <w:rsid w:val="006F3F49"/>
    <w:pPr>
      <w:spacing w:before="45" w:after="100" w:afterAutospacing="1" w:line="180" w:lineRule="atLeast"/>
      <w:ind w:right="300"/>
    </w:pPr>
    <w:rPr>
      <w:rFonts w:ascii="Times New Roman" w:eastAsia="Times New Roman" w:hAnsi="Times New Roman" w:cs="Times New Roman"/>
      <w:color w:val="166099"/>
      <w:sz w:val="17"/>
      <w:szCs w:val="17"/>
      <w:lang w:eastAsia="ru-RU"/>
    </w:rPr>
  </w:style>
  <w:style w:type="paragraph" w:customStyle="1" w:styleId="pagelast1">
    <w:name w:val="page_last1"/>
    <w:basedOn w:val="a"/>
    <w:rsid w:val="006F3F49"/>
    <w:pPr>
      <w:spacing w:before="45" w:after="100" w:afterAutospacing="1" w:line="180" w:lineRule="atLeast"/>
      <w:ind w:left="300"/>
    </w:pPr>
    <w:rPr>
      <w:rFonts w:ascii="Times New Roman" w:eastAsia="Times New Roman" w:hAnsi="Times New Roman" w:cs="Times New Roman"/>
      <w:color w:val="166099"/>
      <w:sz w:val="17"/>
      <w:szCs w:val="17"/>
      <w:lang w:eastAsia="ru-RU"/>
    </w:rPr>
  </w:style>
  <w:style w:type="paragraph" w:customStyle="1" w:styleId="sbvk1">
    <w:name w:val="sb_vk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fb1">
    <w:name w:val="sb_fb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gp1">
    <w:name w:val="sb_gp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3F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783"/>
  </w:style>
  <w:style w:type="paragraph" w:styleId="ab">
    <w:name w:val="footer"/>
    <w:basedOn w:val="a"/>
    <w:link w:val="ac"/>
    <w:uiPriority w:val="99"/>
    <w:unhideWhenUsed/>
    <w:rsid w:val="00F2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783"/>
  </w:style>
  <w:style w:type="table" w:styleId="ad">
    <w:name w:val="Table Grid"/>
    <w:basedOn w:val="a1"/>
    <w:uiPriority w:val="59"/>
    <w:rsid w:val="0008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37F7"/>
    <w:pPr>
      <w:ind w:left="720"/>
      <w:contextualSpacing/>
    </w:pPr>
  </w:style>
  <w:style w:type="paragraph" w:customStyle="1" w:styleId="af">
    <w:name w:val="Основной абзац"/>
    <w:basedOn w:val="a"/>
    <w:rsid w:val="00B35239"/>
    <w:pPr>
      <w:spacing w:after="60" w:line="240" w:lineRule="atLeast"/>
      <w:ind w:firstLine="720"/>
      <w:jc w:val="both"/>
    </w:pPr>
    <w:rPr>
      <w:rFonts w:ascii="Garamond" w:eastAsia="Times New Roman" w:hAnsi="Garamond" w:cs="Times New Roman"/>
      <w:szCs w:val="20"/>
    </w:rPr>
  </w:style>
  <w:style w:type="character" w:styleId="af0">
    <w:name w:val="footnote reference"/>
    <w:semiHidden/>
    <w:rsid w:val="00B35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42F5B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6F3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E6DB1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6F3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E6DB1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F3F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F3F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F49"/>
    <w:rPr>
      <w:rFonts w:ascii="Times New Roman" w:eastAsia="Times New Roman" w:hAnsi="Times New Roman" w:cs="Times New Roman"/>
      <w:b/>
      <w:bCs/>
      <w:color w:val="042F5B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F49"/>
    <w:rPr>
      <w:rFonts w:ascii="Times New Roman" w:eastAsia="Times New Roman" w:hAnsi="Times New Roman" w:cs="Times New Roman"/>
      <w:b/>
      <w:bCs/>
      <w:color w:val="2E6DB1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3F49"/>
    <w:rPr>
      <w:rFonts w:ascii="Times New Roman" w:eastAsia="Times New Roman" w:hAnsi="Times New Roman" w:cs="Times New Roman"/>
      <w:b/>
      <w:bCs/>
      <w:color w:val="2E6DB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F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3F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3F49"/>
  </w:style>
  <w:style w:type="character" w:styleId="a3">
    <w:name w:val="Hyperlink"/>
    <w:basedOn w:val="a0"/>
    <w:uiPriority w:val="99"/>
    <w:semiHidden/>
    <w:unhideWhenUsed/>
    <w:rsid w:val="006F3F49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6F3F49"/>
    <w:rPr>
      <w:color w:val="000000"/>
      <w:u w:val="single"/>
    </w:rPr>
  </w:style>
  <w:style w:type="paragraph" w:styleId="a5">
    <w:name w:val="Normal (Web)"/>
    <w:basedOn w:val="a"/>
    <w:uiPriority w:val="99"/>
    <w:unhideWhenUsed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righ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auto">
    <w:name w:val="marauto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adding">
    <w:name w:val="padding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6F3F49"/>
    <w:pPr>
      <w:pBdr>
        <w:top w:val="single" w:sz="6" w:space="0" w:color="D4ECEE"/>
        <w:left w:val="single" w:sz="6" w:space="0" w:color="D4ECEE"/>
        <w:bottom w:val="single" w:sz="6" w:space="0" w:color="D4ECEE"/>
        <w:right w:val="single" w:sz="6" w:space="0" w:color="D4ECEE"/>
      </w:pBdr>
      <w:shd w:val="clear" w:color="auto" w:fill="ECF8F8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2E6DB1"/>
      <w:sz w:val="24"/>
      <w:szCs w:val="24"/>
      <w:lang w:eastAsia="ru-RU"/>
    </w:rPr>
  </w:style>
  <w:style w:type="paragraph" w:customStyle="1" w:styleId="blueblk">
    <w:name w:val="blue_blk"/>
    <w:basedOn w:val="a"/>
    <w:rsid w:val="006F3F49"/>
    <w:pPr>
      <w:pBdr>
        <w:top w:val="single" w:sz="6" w:space="0" w:color="A5D5E6"/>
        <w:left w:val="single" w:sz="6" w:space="0" w:color="71B4D5"/>
        <w:right w:val="single" w:sz="6" w:space="0" w:color="56A7D5"/>
      </w:pBdr>
      <w:shd w:val="clear" w:color="auto" w:fill="3CA0D9"/>
      <w:spacing w:before="4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uehblk">
    <w:name w:val="blue_hblk"/>
    <w:basedOn w:val="a"/>
    <w:rsid w:val="006F3F49"/>
    <w:pPr>
      <w:pBdr>
        <w:top w:val="single" w:sz="6" w:space="3" w:color="A5D5E6"/>
        <w:left w:val="single" w:sz="6" w:space="5" w:color="71B4D5"/>
        <w:right w:val="single" w:sz="6" w:space="5" w:color="56A7D5"/>
      </w:pBdr>
      <w:shd w:val="clear" w:color="auto" w:fill="3CA0D9"/>
      <w:spacing w:before="4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blue">
    <w:name w:val="dblu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dblueblk">
    <w:name w:val="dblue_blk"/>
    <w:basedOn w:val="a"/>
    <w:rsid w:val="006F3F49"/>
    <w:pPr>
      <w:pBdr>
        <w:top w:val="single" w:sz="6" w:space="3" w:color="436384"/>
        <w:left w:val="single" w:sz="6" w:space="5" w:color="436384"/>
        <w:bottom w:val="single" w:sz="6" w:space="4" w:color="81B3C7"/>
        <w:right w:val="single" w:sz="6" w:space="5" w:color="436C8C"/>
      </w:pBdr>
      <w:shd w:val="clear" w:color="auto" w:fill="04305C"/>
      <w:spacing w:before="45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lkimg">
    <w:name w:val="blk_img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blk">
    <w:name w:val="gray_blk"/>
    <w:basedOn w:val="a"/>
    <w:rsid w:val="006F3F49"/>
    <w:pPr>
      <w:shd w:val="clear" w:color="auto" w:fill="F2F2F2"/>
      <w:spacing w:before="45" w:after="100" w:afterAutospacing="1" w:line="240" w:lineRule="auto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pagesblk">
    <w:name w:val="pages_blk"/>
    <w:basedOn w:val="a"/>
    <w:rsid w:val="006F3F49"/>
    <w:pPr>
      <w:pBdr>
        <w:top w:val="single" w:sz="6" w:space="4" w:color="B8D4ED"/>
        <w:left w:val="single" w:sz="6" w:space="8" w:color="CEE0F3"/>
        <w:bottom w:val="single" w:sz="6" w:space="4" w:color="BDD8EF"/>
        <w:right w:val="single" w:sz="6" w:space="8" w:color="A8CBE9"/>
      </w:pBdr>
      <w:shd w:val="clear" w:color="auto" w:fill="D4E5F5"/>
      <w:spacing w:before="45" w:after="100" w:afterAutospacing="1" w:line="240" w:lineRule="auto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even">
    <w:name w:val="even"/>
    <w:basedOn w:val="a"/>
    <w:rsid w:val="006F3F49"/>
    <w:pPr>
      <w:shd w:val="clear" w:color="auto" w:fill="FAFAFB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6F3F49"/>
    <w:pPr>
      <w:shd w:val="clear" w:color="auto" w:fill="EBECEC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shka">
    <w:name w:val="plashka"/>
    <w:basedOn w:val="a"/>
    <w:rsid w:val="006F3F49"/>
    <w:pPr>
      <w:pBdr>
        <w:top w:val="single" w:sz="6" w:space="0" w:color="9DB0C1"/>
        <w:left w:val="single" w:sz="6" w:space="0" w:color="9EB8DD"/>
        <w:bottom w:val="single" w:sz="6" w:space="0" w:color="CCD6DE"/>
        <w:right w:val="single" w:sz="6" w:space="0" w:color="C8D2D9"/>
      </w:pBdr>
      <w:shd w:val="clear" w:color="auto" w:fill="7DA0D2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green">
    <w:name w:val="green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F9143"/>
      <w:sz w:val="24"/>
      <w:szCs w:val="24"/>
      <w:lang w:eastAsia="ru-RU"/>
    </w:rPr>
  </w:style>
  <w:style w:type="paragraph" w:customStyle="1" w:styleId="full">
    <w:name w:val="ful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ubmit">
    <w:name w:val="submi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x">
    <w:name w:val="rpx"/>
    <w:basedOn w:val="a"/>
    <w:rsid w:val="006F3F49"/>
    <w:pPr>
      <w:pBdr>
        <w:bottom w:val="single" w:sz="6" w:space="0" w:color="F9D4CC"/>
      </w:pBdr>
      <w:shd w:val="clear" w:color="auto" w:fill="E65131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px">
    <w:name w:val="bpx"/>
    <w:basedOn w:val="a"/>
    <w:rsid w:val="006F3F49"/>
    <w:pPr>
      <w:shd w:val="clear" w:color="auto" w:fill="436384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x">
    <w:name w:val="gpx"/>
    <w:basedOn w:val="a"/>
    <w:rsid w:val="006F3F49"/>
    <w:pPr>
      <w:pBdr>
        <w:top w:val="single" w:sz="6" w:space="0" w:color="B3B3B3"/>
      </w:pBdr>
      <w:shd w:val="clear" w:color="auto" w:fill="666666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px">
    <w:name w:val="g2px"/>
    <w:basedOn w:val="a"/>
    <w:rsid w:val="006F3F49"/>
    <w:pPr>
      <w:pBdr>
        <w:bottom w:val="single" w:sz="6" w:space="0" w:color="B3B3B3"/>
      </w:pBdr>
      <w:shd w:val="clear" w:color="auto" w:fill="666666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blk">
    <w:name w:val="rlblk"/>
    <w:basedOn w:val="a"/>
    <w:rsid w:val="006F3F49"/>
    <w:pPr>
      <w:pBdr>
        <w:left w:val="single" w:sz="12" w:space="8" w:color="EC7D65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anner">
    <w:name w:val="rightbanner"/>
    <w:basedOn w:val="a"/>
    <w:rsid w:val="006F3F49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F3F49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">
    <w:name w:val="contentin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blk0">
    <w:name w:val="grayblk"/>
    <w:basedOn w:val="a"/>
    <w:rsid w:val="006F3F49"/>
    <w:pPr>
      <w:shd w:val="clear" w:color="auto" w:fill="F2F2F2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blk">
    <w:name w:val="bull_blk"/>
    <w:basedOn w:val="a"/>
    <w:rsid w:val="006F3F49"/>
    <w:pPr>
      <w:spacing w:before="75" w:after="75" w:line="270" w:lineRule="atLeast"/>
    </w:pPr>
    <w:rPr>
      <w:rFonts w:ascii="Times New Roman" w:eastAsia="Times New Roman" w:hAnsi="Times New Roman" w:cs="Times New Roman"/>
      <w:b/>
      <w:bCs/>
      <w:color w:val="808080"/>
      <w:sz w:val="17"/>
      <w:szCs w:val="17"/>
      <w:lang w:eastAsia="ru-RU"/>
    </w:rPr>
  </w:style>
  <w:style w:type="paragraph" w:customStyle="1" w:styleId="bullsingle">
    <w:name w:val="bull_single"/>
    <w:basedOn w:val="a"/>
    <w:rsid w:val="006F3F49"/>
    <w:pPr>
      <w:spacing w:before="45" w:after="100" w:afterAutospacing="1" w:line="180" w:lineRule="atLeas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12">
    <w:name w:val="Список1"/>
    <w:basedOn w:val="a"/>
    <w:rsid w:val="006F3F49"/>
    <w:pPr>
      <w:spacing w:before="45" w:after="100" w:afterAutospacing="1" w:line="270" w:lineRule="atLeast"/>
    </w:pPr>
    <w:rPr>
      <w:rFonts w:ascii="Times New Roman" w:eastAsia="Times New Roman" w:hAnsi="Times New Roman" w:cs="Times New Roman"/>
      <w:color w:val="042F5B"/>
      <w:sz w:val="24"/>
      <w:szCs w:val="24"/>
      <w:lang w:eastAsia="ru-RU"/>
    </w:rPr>
  </w:style>
  <w:style w:type="paragraph" w:customStyle="1" w:styleId="alph">
    <w:name w:val="alph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ervice">
    <w:name w:val="servic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pageblock">
    <w:name w:val="pagebloc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">
    <w:name w:val="save"/>
    <w:basedOn w:val="a"/>
    <w:rsid w:val="006F3F49"/>
    <w:pPr>
      <w:spacing w:before="4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">
    <w:name w:val="tbl"/>
    <w:basedOn w:val="a"/>
    <w:rsid w:val="006F3F49"/>
    <w:pPr>
      <w:shd w:val="clear" w:color="auto" w:fill="E5E5E5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">
    <w:name w:val="rub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cs">
    <w:name w:val="rubric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gblue">
    <w:name w:val="bg_blue"/>
    <w:basedOn w:val="a"/>
    <w:rsid w:val="006F3F49"/>
    <w:pPr>
      <w:shd w:val="clear" w:color="auto" w:fill="9BC8E5"/>
      <w:spacing w:before="45" w:after="100" w:afterAutospacing="1" w:line="18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desctab">
    <w:name w:val="desctab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16">
    <w:name w:val="chapter_16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17">
    <w:name w:val="chapter_17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tabcont">
    <w:name w:val="list_tabcon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referatlistline">
    <w:name w:val="bottom_referatlist_line"/>
    <w:basedOn w:val="a"/>
    <w:rsid w:val="006F3F49"/>
    <w:pPr>
      <w:pBdr>
        <w:left w:val="single" w:sz="12" w:space="4" w:color="496179"/>
      </w:pBdr>
      <w:spacing w:before="45" w:after="150" w:line="37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ocial-buttons">
    <w:name w:val="social-button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button-inline">
    <w:name w:val="social-button-inline"/>
    <w:basedOn w:val="a"/>
    <w:rsid w:val="006F3F49"/>
    <w:pPr>
      <w:spacing w:before="225" w:after="225" w:line="330" w:lineRule="atLeast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flashlink">
    <w:name w:val="over_flash_lin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">
    <w:name w:val="item_contain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">
    <w:name w:val="item_titl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descr">
    <w:name w:val="item_desc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block">
    <w:name w:val="item_bloc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child">
    <w:name w:val="rub_child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firstcontainer">
    <w:name w:val="item_firstcontain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d1">
    <w:name w:val="item_td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d2">
    <w:name w:val="item_td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ubmit">
    <w:name w:val="item_submi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">
    <w:name w:val="list_tab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employer">
    <w:name w:val="list_tab_employ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vacancy">
    <w:name w:val="list_tab_vacancy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td2">
    <w:name w:val="list_tab_td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vk">
    <w:name w:val="sb_vk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fb">
    <w:name w:val="sb_fb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gp">
    <w:name w:val="sb_gp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ev">
    <w:name w:val="page_prev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xt">
    <w:name w:val="page_nex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rst">
    <w:name w:val="page_firs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ast">
    <w:name w:val="page_last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">
    <w:name w:val="single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s">
    <w:name w:val="cont_tabs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">
    <w:name w:val="bg_l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r">
    <w:name w:val="bg_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j">
    <w:name w:val="oj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F27F0C"/>
      <w:sz w:val="24"/>
      <w:szCs w:val="24"/>
      <w:lang w:eastAsia="ru-RU"/>
    </w:rPr>
  </w:style>
  <w:style w:type="paragraph" w:customStyle="1" w:styleId="nounder">
    <w:name w:val="nounder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td2">
    <w:name w:val="subitem_td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1">
    <w:name w:val="fright1"/>
    <w:basedOn w:val="a"/>
    <w:rsid w:val="006F3F4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6F3F49"/>
    <w:pPr>
      <w:shd w:val="clear" w:color="auto" w:fill="FFFFFF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F3F49"/>
    <w:pPr>
      <w:spacing w:after="0" w:line="240" w:lineRule="auto"/>
      <w:ind w:left="-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6F3F49"/>
    <w:pPr>
      <w:spacing w:before="720" w:after="150" w:line="240" w:lineRule="auto"/>
      <w:ind w:left="5085" w:right="15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nttabs1">
    <w:name w:val="cont_tabs1"/>
    <w:basedOn w:val="a"/>
    <w:rsid w:val="006F3F4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1">
    <w:name w:val="bg_l1"/>
    <w:basedOn w:val="a"/>
    <w:rsid w:val="006F3F49"/>
    <w:pPr>
      <w:shd w:val="clear" w:color="auto" w:fill="EBEBEB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r1">
    <w:name w:val="bg_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6F3F49"/>
    <w:pPr>
      <w:spacing w:before="45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6F3F49"/>
    <w:pPr>
      <w:spacing w:before="22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6F3F49"/>
    <w:pPr>
      <w:spacing w:before="45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1">
    <w:name w:val="blk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1">
    <w:name w:val="item_container1"/>
    <w:basedOn w:val="a"/>
    <w:rsid w:val="006F3F49"/>
    <w:pPr>
      <w:shd w:val="clear" w:color="auto" w:fill="F2F2F2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1">
    <w:name w:val="item_title1"/>
    <w:basedOn w:val="a"/>
    <w:rsid w:val="006F3F49"/>
    <w:pPr>
      <w:pBdr>
        <w:bottom w:val="single" w:sz="12" w:space="0" w:color="D2D2D2"/>
      </w:pBdr>
      <w:shd w:val="clear" w:color="auto" w:fill="E2E2E2"/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temdescr1">
    <w:name w:val="item_desc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itemblock1">
    <w:name w:val="item_block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1">
    <w:name w:val="single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child1">
    <w:name w:val="rub_child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firstcontainer1">
    <w:name w:val="item_firstcontaine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66099"/>
      <w:sz w:val="24"/>
      <w:szCs w:val="24"/>
      <w:lang w:eastAsia="ru-RU"/>
    </w:rPr>
  </w:style>
  <w:style w:type="paragraph" w:customStyle="1" w:styleId="itemtitle2">
    <w:name w:val="item_title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66099"/>
      <w:sz w:val="21"/>
      <w:szCs w:val="21"/>
      <w:lang w:eastAsia="ru-RU"/>
    </w:rPr>
  </w:style>
  <w:style w:type="paragraph" w:customStyle="1" w:styleId="itemtd11">
    <w:name w:val="item_td1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d21">
    <w:name w:val="item_td2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td21">
    <w:name w:val="subitem_td2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ainer2">
    <w:name w:val="item_container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title3">
    <w:name w:val="item_title3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itemdescr2">
    <w:name w:val="item_descr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itemblock2">
    <w:name w:val="item_block2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ubmit1">
    <w:name w:val="item_submit1"/>
    <w:basedOn w:val="a"/>
    <w:rsid w:val="006F3F49"/>
    <w:pPr>
      <w:spacing w:before="120" w:after="450" w:line="150" w:lineRule="atLeast"/>
      <w:ind w:left="135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isttab1">
    <w:name w:val="list_tab1"/>
    <w:basedOn w:val="a"/>
    <w:rsid w:val="006F3F49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abemployer1">
    <w:name w:val="list_tab_employer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7A7A7A"/>
      <w:sz w:val="15"/>
      <w:szCs w:val="15"/>
      <w:lang w:eastAsia="ru-RU"/>
    </w:rPr>
  </w:style>
  <w:style w:type="paragraph" w:customStyle="1" w:styleId="listtabvacancy1">
    <w:name w:val="list_tab_vacancy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listtabtd21">
    <w:name w:val="list_tab_td21"/>
    <w:basedOn w:val="a"/>
    <w:rsid w:val="006F3F4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prev1">
    <w:name w:val="page_prev1"/>
    <w:basedOn w:val="a"/>
    <w:rsid w:val="006F3F49"/>
    <w:pPr>
      <w:spacing w:before="45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xt1">
    <w:name w:val="page_next1"/>
    <w:basedOn w:val="a"/>
    <w:rsid w:val="006F3F49"/>
    <w:pPr>
      <w:spacing w:before="45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first1">
    <w:name w:val="page_first1"/>
    <w:basedOn w:val="a"/>
    <w:rsid w:val="006F3F49"/>
    <w:pPr>
      <w:spacing w:before="45" w:after="100" w:afterAutospacing="1" w:line="180" w:lineRule="atLeast"/>
      <w:ind w:right="300"/>
    </w:pPr>
    <w:rPr>
      <w:rFonts w:ascii="Times New Roman" w:eastAsia="Times New Roman" w:hAnsi="Times New Roman" w:cs="Times New Roman"/>
      <w:color w:val="166099"/>
      <w:sz w:val="17"/>
      <w:szCs w:val="17"/>
      <w:lang w:eastAsia="ru-RU"/>
    </w:rPr>
  </w:style>
  <w:style w:type="paragraph" w:customStyle="1" w:styleId="pagelast1">
    <w:name w:val="page_last1"/>
    <w:basedOn w:val="a"/>
    <w:rsid w:val="006F3F49"/>
    <w:pPr>
      <w:spacing w:before="45" w:after="100" w:afterAutospacing="1" w:line="180" w:lineRule="atLeast"/>
      <w:ind w:left="300"/>
    </w:pPr>
    <w:rPr>
      <w:rFonts w:ascii="Times New Roman" w:eastAsia="Times New Roman" w:hAnsi="Times New Roman" w:cs="Times New Roman"/>
      <w:color w:val="166099"/>
      <w:sz w:val="17"/>
      <w:szCs w:val="17"/>
      <w:lang w:eastAsia="ru-RU"/>
    </w:rPr>
  </w:style>
  <w:style w:type="paragraph" w:customStyle="1" w:styleId="sbvk1">
    <w:name w:val="sb_vk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fb1">
    <w:name w:val="sb_fb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gp1">
    <w:name w:val="sb_gp1"/>
    <w:basedOn w:val="a"/>
    <w:rsid w:val="006F3F4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3F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F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783"/>
  </w:style>
  <w:style w:type="paragraph" w:styleId="ab">
    <w:name w:val="footer"/>
    <w:basedOn w:val="a"/>
    <w:link w:val="ac"/>
    <w:uiPriority w:val="99"/>
    <w:unhideWhenUsed/>
    <w:rsid w:val="00F2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783"/>
  </w:style>
  <w:style w:type="table" w:styleId="ad">
    <w:name w:val="Table Grid"/>
    <w:basedOn w:val="a1"/>
    <w:uiPriority w:val="59"/>
    <w:rsid w:val="0008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37F7"/>
    <w:pPr>
      <w:ind w:left="720"/>
      <w:contextualSpacing/>
    </w:pPr>
  </w:style>
  <w:style w:type="paragraph" w:customStyle="1" w:styleId="af">
    <w:name w:val="Основной абзац"/>
    <w:basedOn w:val="a"/>
    <w:rsid w:val="00B35239"/>
    <w:pPr>
      <w:spacing w:after="60" w:line="240" w:lineRule="atLeast"/>
      <w:ind w:firstLine="720"/>
      <w:jc w:val="both"/>
    </w:pPr>
    <w:rPr>
      <w:rFonts w:ascii="Garamond" w:eastAsia="Times New Roman" w:hAnsi="Garamond" w:cs="Times New Roman"/>
      <w:szCs w:val="20"/>
    </w:rPr>
  </w:style>
  <w:style w:type="character" w:styleId="af0">
    <w:name w:val="footnote reference"/>
    <w:semiHidden/>
    <w:rsid w:val="00B35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218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5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15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ru.wikipedia.org/wiki/%D0%9A%D0%BE%D1%8D%D1%84%D1%84%D0%B8%D1%86%D0%B8%D0%B5%D0%BD%D1%8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ru.wikipedia.org/wiki/%D0%9F%D1%80%D0%BE%D0%B8%D0%B7%D0%B2%D0%BE%D0%B4%D1%81%D1%82%D0%B2%D0%B5%D0%BD%D0%BD%D0%B0%D1%8F_%D0%B1%D1%80%D0%B8%D0%B3%D0%B0%D0%B4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1%80%D1%83%D0%B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A%D0%BE%D1%8D%D1%84%D1%84%D0%B8%D1%86%D0%B8%D0%B5%D0%BD%D1%82" TargetMode="External"/><Relationship Id="rId19" Type="http://schemas.openxmlformats.org/officeDocument/2006/relationships/hyperlink" Target="http://ru.wikipedia.org/wiki/%D0%A2%D1%80%D1%83%D0%B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7369-3713-4F71-8C0A-06295A47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2015-09-23T11:12:00Z</dcterms:created>
  <dcterms:modified xsi:type="dcterms:W3CDTF">2017-11-27T11:44:00Z</dcterms:modified>
</cp:coreProperties>
</file>